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C" w:rsidRDefault="00D05B2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5B2C" w:rsidRDefault="00D05B2C">
      <w:pPr>
        <w:pStyle w:val="ConsPlusNormal"/>
        <w:outlineLvl w:val="0"/>
      </w:pPr>
    </w:p>
    <w:p w:rsidR="00D05B2C" w:rsidRDefault="00D05B2C">
      <w:pPr>
        <w:pStyle w:val="ConsPlusTitle"/>
        <w:jc w:val="center"/>
        <w:outlineLvl w:val="0"/>
      </w:pPr>
      <w:r>
        <w:t>МЭРИЯ ГОРОДА НОВОСИБИРСКА</w:t>
      </w:r>
    </w:p>
    <w:p w:rsidR="00D05B2C" w:rsidRDefault="00D05B2C">
      <w:pPr>
        <w:pStyle w:val="ConsPlusTitle"/>
        <w:jc w:val="center"/>
      </w:pPr>
    </w:p>
    <w:p w:rsidR="00D05B2C" w:rsidRDefault="00D05B2C">
      <w:pPr>
        <w:pStyle w:val="ConsPlusTitle"/>
        <w:jc w:val="center"/>
      </w:pPr>
      <w:r>
        <w:t>ПОСТАНОВЛЕНИЕ</w:t>
      </w:r>
    </w:p>
    <w:p w:rsidR="00D05B2C" w:rsidRDefault="00D05B2C">
      <w:pPr>
        <w:pStyle w:val="ConsPlusTitle"/>
        <w:jc w:val="center"/>
      </w:pPr>
      <w:r>
        <w:t>от 18 ноября 2010 г. N 4646</w:t>
      </w:r>
    </w:p>
    <w:p w:rsidR="00D05B2C" w:rsidRDefault="00D05B2C">
      <w:pPr>
        <w:pStyle w:val="ConsPlusTitle"/>
        <w:jc w:val="center"/>
      </w:pPr>
    </w:p>
    <w:p w:rsidR="00D05B2C" w:rsidRDefault="00D05B2C">
      <w:pPr>
        <w:pStyle w:val="ConsPlusTitle"/>
        <w:jc w:val="center"/>
      </w:pPr>
      <w:r>
        <w:t>ОБ УТВЕРЖДЕНИИ ВЕДОМСТВЕННОЙ ЦЕЛЕВОЙ ПРОГРАММЫ</w:t>
      </w:r>
    </w:p>
    <w:p w:rsidR="00D05B2C" w:rsidRDefault="00D05B2C">
      <w:pPr>
        <w:pStyle w:val="ConsPlusTitle"/>
        <w:jc w:val="center"/>
      </w:pPr>
      <w:r>
        <w:t>"ПЕРЕСЕЛЕНИЕ ГРАЖДАН, ПРОЖИВАЮЩИХ В ГОРОДЕ НОВОСИБИРСКЕ,</w:t>
      </w:r>
    </w:p>
    <w:p w:rsidR="00D05B2C" w:rsidRDefault="00D05B2C">
      <w:pPr>
        <w:pStyle w:val="ConsPlusTitle"/>
        <w:jc w:val="center"/>
      </w:pPr>
      <w:r>
        <w:t>ИЗ ЖИЛЫХ ДОМОВ, ПРИЗНАННЫХ ДО 31.05.2013 АВАРИЙНЫМИ И</w:t>
      </w:r>
    </w:p>
    <w:p w:rsidR="00D05B2C" w:rsidRDefault="00D05B2C">
      <w:pPr>
        <w:pStyle w:val="ConsPlusTitle"/>
        <w:jc w:val="center"/>
      </w:pPr>
      <w:r>
        <w:t>ПОДЛЕЖАЩИМИ СНОСУ (ВЕТХИМИ И НЕПРИГОДНЫМИ ДЛЯ ПРОЖИВАНИЯ)</w:t>
      </w:r>
    </w:p>
    <w:p w:rsidR="00D05B2C" w:rsidRDefault="00D05B2C">
      <w:pPr>
        <w:pStyle w:val="ConsPlusTitle"/>
        <w:jc w:val="center"/>
      </w:pPr>
      <w:proofErr w:type="gramStart"/>
      <w:r>
        <w:t>И РАСПОЛОЖЕННЫХ НА ЗЕМЕЛЬНЫХ УЧАСТКАХ, НЕ ПРЕДОСТАВЛЕННЫХ</w:t>
      </w:r>
      <w:proofErr w:type="gramEnd"/>
    </w:p>
    <w:p w:rsidR="00D05B2C" w:rsidRDefault="00D05B2C">
      <w:pPr>
        <w:pStyle w:val="ConsPlusTitle"/>
        <w:jc w:val="center"/>
      </w:pPr>
      <w:r>
        <w:t>ДЛЯ ОСУЩЕСТВЛЕНИЯ СТРОИТЕЛЬСТВА" НА 2011 - 2018 ГОДЫ</w:t>
      </w:r>
    </w:p>
    <w:p w:rsidR="00D05B2C" w:rsidRDefault="00D05B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5B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B2C" w:rsidRDefault="00D05B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B2C" w:rsidRDefault="00D05B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B2C" w:rsidRDefault="00D05B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22.03.2011 </w:t>
            </w:r>
            <w:hyperlink r:id="rId6">
              <w:r>
                <w:rPr>
                  <w:color w:val="0000FF"/>
                </w:rPr>
                <w:t>N 2411</w:t>
              </w:r>
            </w:hyperlink>
            <w:r>
              <w:rPr>
                <w:color w:val="392C69"/>
              </w:rPr>
              <w:t xml:space="preserve">, от 28.06.2011 </w:t>
            </w:r>
            <w:hyperlink r:id="rId7">
              <w:r>
                <w:rPr>
                  <w:color w:val="0000FF"/>
                </w:rPr>
                <w:t>N 5477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>
              <w:r>
                <w:rPr>
                  <w:color w:val="0000FF"/>
                </w:rPr>
                <w:t>N 10469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9">
              <w:r>
                <w:rPr>
                  <w:color w:val="0000FF"/>
                </w:rPr>
                <w:t>N 12443</w:t>
              </w:r>
            </w:hyperlink>
            <w:r>
              <w:rPr>
                <w:color w:val="392C69"/>
              </w:rPr>
              <w:t xml:space="preserve">, от 29.12.2014 </w:t>
            </w:r>
            <w:hyperlink r:id="rId10">
              <w:r>
                <w:rPr>
                  <w:color w:val="0000FF"/>
                </w:rPr>
                <w:t>N 11515</w:t>
              </w:r>
            </w:hyperlink>
            <w:r>
              <w:rPr>
                <w:color w:val="392C69"/>
              </w:rPr>
              <w:t xml:space="preserve">, от 27.04.2015 </w:t>
            </w:r>
            <w:hyperlink r:id="rId11">
              <w:r>
                <w:rPr>
                  <w:color w:val="0000FF"/>
                </w:rPr>
                <w:t>N 3158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12">
              <w:r>
                <w:rPr>
                  <w:color w:val="0000FF"/>
                </w:rPr>
                <w:t>N 5490</w:t>
              </w:r>
            </w:hyperlink>
            <w:r>
              <w:rPr>
                <w:color w:val="392C69"/>
              </w:rPr>
              <w:t xml:space="preserve">, от 16.12.2015 </w:t>
            </w:r>
            <w:hyperlink r:id="rId13">
              <w:r>
                <w:rPr>
                  <w:color w:val="0000FF"/>
                </w:rPr>
                <w:t>N 7153</w:t>
              </w:r>
            </w:hyperlink>
            <w:r>
              <w:rPr>
                <w:color w:val="392C69"/>
              </w:rPr>
              <w:t xml:space="preserve">, от 15.01.2016 </w:t>
            </w:r>
            <w:hyperlink r:id="rId14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15">
              <w:r>
                <w:rPr>
                  <w:color w:val="0000FF"/>
                </w:rPr>
                <w:t>N 3316</w:t>
              </w:r>
            </w:hyperlink>
            <w:r>
              <w:rPr>
                <w:color w:val="392C69"/>
              </w:rPr>
              <w:t xml:space="preserve">, от 27.12.2016 </w:t>
            </w:r>
            <w:hyperlink r:id="rId16">
              <w:r>
                <w:rPr>
                  <w:color w:val="0000FF"/>
                </w:rPr>
                <w:t>N 6042</w:t>
              </w:r>
            </w:hyperlink>
            <w:r>
              <w:rPr>
                <w:color w:val="392C69"/>
              </w:rPr>
              <w:t xml:space="preserve">, от 06.09.2017 </w:t>
            </w:r>
            <w:hyperlink r:id="rId17">
              <w:r>
                <w:rPr>
                  <w:color w:val="0000FF"/>
                </w:rPr>
                <w:t>N 4152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8">
              <w:r>
                <w:rPr>
                  <w:color w:val="0000FF"/>
                </w:rPr>
                <w:t>N 5762</w:t>
              </w:r>
            </w:hyperlink>
            <w:r>
              <w:rPr>
                <w:color w:val="392C69"/>
              </w:rPr>
              <w:t xml:space="preserve">, от 03.07.2018 </w:t>
            </w:r>
            <w:hyperlink r:id="rId19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29.12.2018 </w:t>
            </w:r>
            <w:hyperlink r:id="rId20">
              <w:r>
                <w:rPr>
                  <w:color w:val="0000FF"/>
                </w:rPr>
                <w:t>N 4784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B2C" w:rsidRDefault="00D05B2C">
            <w:pPr>
              <w:pStyle w:val="ConsPlusNormal"/>
            </w:pPr>
          </w:p>
        </w:tc>
      </w:tr>
    </w:tbl>
    <w:p w:rsidR="00D05B2C" w:rsidRDefault="00D05B2C">
      <w:pPr>
        <w:pStyle w:val="ConsPlusNormal"/>
        <w:jc w:val="center"/>
      </w:pPr>
    </w:p>
    <w:p w:rsidR="00D05B2C" w:rsidRDefault="00D05B2C">
      <w:pPr>
        <w:pStyle w:val="ConsPlusNormal"/>
        <w:ind w:firstLine="540"/>
        <w:jc w:val="both"/>
      </w:pPr>
      <w:r>
        <w:t xml:space="preserve">В целях улучшения жилищных условий жителей города Новосибирска, проживающих в аварийном жилищном фонде, в соответствии с </w:t>
      </w:r>
      <w:hyperlink r:id="rId21">
        <w:r>
          <w:rPr>
            <w:color w:val="0000FF"/>
          </w:rPr>
          <w:t>Уставом</w:t>
        </w:r>
      </w:hyperlink>
      <w:r>
        <w:t xml:space="preserve"> города Новосибирска постановляю: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1. Утвердить ведомственную целевую </w:t>
      </w:r>
      <w:hyperlink w:anchor="P40">
        <w:r>
          <w:rPr>
            <w:color w:val="0000FF"/>
          </w:rPr>
          <w:t>программу</w:t>
        </w:r>
      </w:hyperlink>
      <w:r>
        <w:t xml:space="preserve"> "Переселение граждан, проживающих в городе Новосибирске, из жилых домов, признанных до 31.05.2013 аварийными и подлежащими сносу (ветхими и непригодными для проживания) и расположенных на земельных участках, не предоставленных для осуществления строительства" на 2011 - 2018 годы (приложение).</w:t>
      </w:r>
    </w:p>
    <w:p w:rsidR="00D05B2C" w:rsidRDefault="00D05B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Новосибирска от 16.10.2012 </w:t>
      </w:r>
      <w:hyperlink r:id="rId22">
        <w:r>
          <w:rPr>
            <w:color w:val="0000FF"/>
          </w:rPr>
          <w:t>N 10469</w:t>
        </w:r>
      </w:hyperlink>
      <w:r>
        <w:t xml:space="preserve">, от 27.04.2015 </w:t>
      </w:r>
      <w:hyperlink r:id="rId23">
        <w:r>
          <w:rPr>
            <w:color w:val="0000FF"/>
          </w:rPr>
          <w:t>N 3158</w:t>
        </w:r>
      </w:hyperlink>
      <w:r>
        <w:t xml:space="preserve">, от 06.09.2017 </w:t>
      </w:r>
      <w:hyperlink r:id="rId24">
        <w:r>
          <w:rPr>
            <w:color w:val="0000FF"/>
          </w:rPr>
          <w:t>N 4152</w:t>
        </w:r>
      </w:hyperlink>
      <w:r>
        <w:t>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2. Управлению по взаимодействию со средствами массовой информации - пресс-центру мэрии города Новосибирска обеспечить опубликование постановления в установленном порядке.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постановлением возложить на первого заместителя мэра города Новосибирска Ксензова А.Е.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05B2C" w:rsidRDefault="00D05B2C">
      <w:pPr>
        <w:pStyle w:val="ConsPlusNormal"/>
        <w:jc w:val="right"/>
      </w:pPr>
      <w:r>
        <w:t>мэра города Новосибирска</w:t>
      </w:r>
    </w:p>
    <w:p w:rsidR="00D05B2C" w:rsidRDefault="00D05B2C">
      <w:pPr>
        <w:pStyle w:val="ConsPlusNormal"/>
        <w:jc w:val="right"/>
      </w:pPr>
      <w:r>
        <w:t>А.Е.КСЕНЗОВ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jc w:val="right"/>
        <w:outlineLvl w:val="0"/>
      </w:pPr>
      <w:r>
        <w:t>Приложение</w:t>
      </w:r>
    </w:p>
    <w:p w:rsidR="00D05B2C" w:rsidRDefault="00D05B2C">
      <w:pPr>
        <w:pStyle w:val="ConsPlusNormal"/>
        <w:jc w:val="right"/>
      </w:pPr>
      <w:r>
        <w:t>Утверждено</w:t>
      </w:r>
    </w:p>
    <w:p w:rsidR="00D05B2C" w:rsidRDefault="00D05B2C">
      <w:pPr>
        <w:pStyle w:val="ConsPlusNormal"/>
        <w:jc w:val="right"/>
      </w:pPr>
      <w:r>
        <w:t>постановлением</w:t>
      </w:r>
    </w:p>
    <w:p w:rsidR="00D05B2C" w:rsidRDefault="00D05B2C">
      <w:pPr>
        <w:pStyle w:val="ConsPlusNormal"/>
        <w:jc w:val="right"/>
      </w:pPr>
      <w:r>
        <w:t>мэрии города Новосибирска</w:t>
      </w:r>
    </w:p>
    <w:p w:rsidR="00D05B2C" w:rsidRDefault="00D05B2C">
      <w:pPr>
        <w:pStyle w:val="ConsPlusNormal"/>
        <w:jc w:val="right"/>
      </w:pPr>
      <w:r>
        <w:t>от 18.11.2010 N 4646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</w:pPr>
      <w:bookmarkStart w:id="0" w:name="P40"/>
      <w:bookmarkEnd w:id="0"/>
      <w:r>
        <w:t>ВЕДОМСТВЕННАЯ ЦЕЛЕВАЯ ПРОГРАММА</w:t>
      </w:r>
    </w:p>
    <w:p w:rsidR="00D05B2C" w:rsidRDefault="00D05B2C">
      <w:pPr>
        <w:pStyle w:val="ConsPlusTitle"/>
        <w:jc w:val="center"/>
      </w:pPr>
      <w:r>
        <w:t>"ПЕРЕСЕЛЕНИЕ ГРАЖДАН, ПРОЖИВАЮЩИХ В ГОРОДЕ НОВОСИБИРСКЕ,</w:t>
      </w:r>
    </w:p>
    <w:p w:rsidR="00D05B2C" w:rsidRDefault="00D05B2C">
      <w:pPr>
        <w:pStyle w:val="ConsPlusTitle"/>
        <w:jc w:val="center"/>
      </w:pPr>
      <w:r>
        <w:t>ИЗ ЖИЛЫХ ДОМОВ, ПРИЗНАННЫХ ДО 31.05.2013 АВАРИЙНЫМИ И</w:t>
      </w:r>
    </w:p>
    <w:p w:rsidR="00D05B2C" w:rsidRDefault="00D05B2C">
      <w:pPr>
        <w:pStyle w:val="ConsPlusTitle"/>
        <w:jc w:val="center"/>
      </w:pPr>
      <w:r>
        <w:t>ПОДЛЕЖАЩИМИ СНОСУ (ВЕТХИМИ И НЕПРИГОДНЫМИ ДЛЯ ПРОЖИВАНИЯ)</w:t>
      </w:r>
    </w:p>
    <w:p w:rsidR="00D05B2C" w:rsidRDefault="00D05B2C">
      <w:pPr>
        <w:pStyle w:val="ConsPlusTitle"/>
        <w:jc w:val="center"/>
      </w:pPr>
      <w:proofErr w:type="gramStart"/>
      <w:r>
        <w:t>И РАСПОЛОЖЕННЫХ НА ЗЕМЕЛЬНЫХ УЧАСТКАХ, НЕ ПРЕДОСТАВЛЕННЫХ</w:t>
      </w:r>
      <w:proofErr w:type="gramEnd"/>
    </w:p>
    <w:p w:rsidR="00D05B2C" w:rsidRDefault="00D05B2C">
      <w:pPr>
        <w:pStyle w:val="ConsPlusTitle"/>
        <w:jc w:val="center"/>
      </w:pPr>
      <w:r>
        <w:t>ДЛЯ ОСУЩЕСТВЛЕНИЯ СТРОИТЕЛЬСТВА" НА 2011 - 2018 ГОДЫ</w:t>
      </w:r>
    </w:p>
    <w:p w:rsidR="00D05B2C" w:rsidRDefault="00D05B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5B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B2C" w:rsidRDefault="00D05B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B2C" w:rsidRDefault="00D05B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B2C" w:rsidRDefault="00D05B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мэрии г. Новосибирска</w:t>
            </w:r>
            <w:proofErr w:type="gramEnd"/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22.03.2011 </w:t>
            </w:r>
            <w:hyperlink r:id="rId25">
              <w:r>
                <w:rPr>
                  <w:color w:val="0000FF"/>
                </w:rPr>
                <w:t>N 2411</w:t>
              </w:r>
            </w:hyperlink>
            <w:r>
              <w:rPr>
                <w:color w:val="392C69"/>
              </w:rPr>
              <w:t xml:space="preserve">, от 28.06.2011 </w:t>
            </w:r>
            <w:hyperlink r:id="rId26">
              <w:r>
                <w:rPr>
                  <w:color w:val="0000FF"/>
                </w:rPr>
                <w:t>N 5477</w:t>
              </w:r>
            </w:hyperlink>
            <w:r>
              <w:rPr>
                <w:color w:val="392C69"/>
              </w:rPr>
              <w:t xml:space="preserve">, от 16.10.2012 </w:t>
            </w:r>
            <w:hyperlink r:id="rId27">
              <w:r>
                <w:rPr>
                  <w:color w:val="0000FF"/>
                </w:rPr>
                <w:t>N 10469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28">
              <w:r>
                <w:rPr>
                  <w:color w:val="0000FF"/>
                </w:rPr>
                <w:t>N 12443</w:t>
              </w:r>
            </w:hyperlink>
            <w:r>
              <w:rPr>
                <w:color w:val="392C69"/>
              </w:rPr>
              <w:t xml:space="preserve">, от 29.12.2014 </w:t>
            </w:r>
            <w:hyperlink r:id="rId29">
              <w:r>
                <w:rPr>
                  <w:color w:val="0000FF"/>
                </w:rPr>
                <w:t>N 11515</w:t>
              </w:r>
            </w:hyperlink>
            <w:r>
              <w:rPr>
                <w:color w:val="392C69"/>
              </w:rPr>
              <w:t xml:space="preserve">, от 27.04.2015 </w:t>
            </w:r>
            <w:hyperlink r:id="rId30">
              <w:r>
                <w:rPr>
                  <w:color w:val="0000FF"/>
                </w:rPr>
                <w:t>N 3158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31">
              <w:r>
                <w:rPr>
                  <w:color w:val="0000FF"/>
                </w:rPr>
                <w:t>N 5490</w:t>
              </w:r>
            </w:hyperlink>
            <w:r>
              <w:rPr>
                <w:color w:val="392C69"/>
              </w:rPr>
              <w:t xml:space="preserve">, от 16.12.2015 </w:t>
            </w:r>
            <w:hyperlink r:id="rId32">
              <w:r>
                <w:rPr>
                  <w:color w:val="0000FF"/>
                </w:rPr>
                <w:t>N 7153</w:t>
              </w:r>
            </w:hyperlink>
            <w:r>
              <w:rPr>
                <w:color w:val="392C69"/>
              </w:rPr>
              <w:t xml:space="preserve">, от 15.01.2016 </w:t>
            </w:r>
            <w:hyperlink r:id="rId33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34">
              <w:r>
                <w:rPr>
                  <w:color w:val="0000FF"/>
                </w:rPr>
                <w:t>N 3316</w:t>
              </w:r>
            </w:hyperlink>
            <w:r>
              <w:rPr>
                <w:color w:val="392C69"/>
              </w:rPr>
              <w:t xml:space="preserve">, от 27.12.2016 </w:t>
            </w:r>
            <w:hyperlink r:id="rId35">
              <w:r>
                <w:rPr>
                  <w:color w:val="0000FF"/>
                </w:rPr>
                <w:t>N 6042</w:t>
              </w:r>
            </w:hyperlink>
            <w:r>
              <w:rPr>
                <w:color w:val="392C69"/>
              </w:rPr>
              <w:t xml:space="preserve">, от 06.09.2017 </w:t>
            </w:r>
            <w:hyperlink r:id="rId36">
              <w:r>
                <w:rPr>
                  <w:color w:val="0000FF"/>
                </w:rPr>
                <w:t>N 4152</w:t>
              </w:r>
            </w:hyperlink>
            <w:r>
              <w:rPr>
                <w:color w:val="392C69"/>
              </w:rPr>
              <w:t>,</w:t>
            </w:r>
          </w:p>
          <w:p w:rsidR="00D05B2C" w:rsidRDefault="00D05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37">
              <w:r>
                <w:rPr>
                  <w:color w:val="0000FF"/>
                </w:rPr>
                <w:t>N 5762</w:t>
              </w:r>
            </w:hyperlink>
            <w:r>
              <w:rPr>
                <w:color w:val="392C69"/>
              </w:rPr>
              <w:t xml:space="preserve">, от 03.07.2018 </w:t>
            </w:r>
            <w:hyperlink r:id="rId38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29.12.2018 </w:t>
            </w:r>
            <w:hyperlink r:id="rId39">
              <w:r>
                <w:rPr>
                  <w:color w:val="0000FF"/>
                </w:rPr>
                <w:t>N 4784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B2C" w:rsidRDefault="00D05B2C">
            <w:pPr>
              <w:pStyle w:val="ConsPlusNormal"/>
            </w:pPr>
          </w:p>
        </w:tc>
      </w:tr>
    </w:tbl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  <w:outlineLvl w:val="1"/>
      </w:pPr>
      <w:r>
        <w:t>1. Паспорт</w:t>
      </w:r>
    </w:p>
    <w:p w:rsidR="00D05B2C" w:rsidRDefault="00D05B2C">
      <w:pPr>
        <w:pStyle w:val="ConsPlusTitle"/>
        <w:jc w:val="center"/>
      </w:pPr>
      <w:r>
        <w:t>ведомственной целевой программы "Переселение граждан,</w:t>
      </w:r>
    </w:p>
    <w:p w:rsidR="00D05B2C" w:rsidRDefault="00D05B2C">
      <w:pPr>
        <w:pStyle w:val="ConsPlusTitle"/>
        <w:jc w:val="center"/>
      </w:pPr>
      <w:proofErr w:type="gramStart"/>
      <w:r>
        <w:t>проживающих в городе Новосибирске, из жилых домов,</w:t>
      </w:r>
      <w:proofErr w:type="gramEnd"/>
    </w:p>
    <w:p w:rsidR="00D05B2C" w:rsidRDefault="00D05B2C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до 31.05.2013 аварийными и подлежащими сносу</w:t>
      </w:r>
    </w:p>
    <w:p w:rsidR="00D05B2C" w:rsidRDefault="00D05B2C">
      <w:pPr>
        <w:pStyle w:val="ConsPlusTitle"/>
        <w:jc w:val="center"/>
      </w:pPr>
      <w:r>
        <w:t>(</w:t>
      </w:r>
      <w:proofErr w:type="gramStart"/>
      <w:r>
        <w:t>ветхими</w:t>
      </w:r>
      <w:proofErr w:type="gramEnd"/>
      <w:r>
        <w:t xml:space="preserve"> и непригодными для проживания) и расположенных</w:t>
      </w:r>
    </w:p>
    <w:p w:rsidR="00D05B2C" w:rsidRDefault="00D05B2C">
      <w:pPr>
        <w:pStyle w:val="ConsPlusTitle"/>
        <w:jc w:val="center"/>
      </w:pPr>
      <w:r>
        <w:t xml:space="preserve">на земельных участках, не предоставленных </w:t>
      </w:r>
      <w:proofErr w:type="gramStart"/>
      <w:r>
        <w:t>для</w:t>
      </w:r>
      <w:proofErr w:type="gramEnd"/>
    </w:p>
    <w:p w:rsidR="00D05B2C" w:rsidRDefault="00D05B2C">
      <w:pPr>
        <w:pStyle w:val="ConsPlusTitle"/>
        <w:jc w:val="center"/>
      </w:pPr>
      <w:r>
        <w:t>осуществления строительства" на 2011 - 2018 годы</w:t>
      </w:r>
    </w:p>
    <w:p w:rsidR="00D05B2C" w:rsidRDefault="00D05B2C">
      <w:pPr>
        <w:pStyle w:val="ConsPlusNormal"/>
        <w:jc w:val="center"/>
      </w:pPr>
      <w:proofErr w:type="gramStart"/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D05B2C" w:rsidRDefault="00D05B2C">
      <w:pPr>
        <w:pStyle w:val="ConsPlusNormal"/>
        <w:jc w:val="center"/>
      </w:pPr>
      <w:r>
        <w:t>от 06.09.2017 N 4152)</w:t>
      </w:r>
    </w:p>
    <w:p w:rsidR="00D05B2C" w:rsidRDefault="00D05B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D05B2C">
        <w:tc>
          <w:tcPr>
            <w:tcW w:w="1870" w:type="dxa"/>
          </w:tcPr>
          <w:p w:rsidR="00D05B2C" w:rsidRDefault="00D05B2C">
            <w:pPr>
              <w:pStyle w:val="ConsPlusNormal"/>
              <w:jc w:val="both"/>
            </w:pPr>
            <w:r>
              <w:t>Наименование ведомственной целевой программы</w:t>
            </w:r>
          </w:p>
        </w:tc>
        <w:tc>
          <w:tcPr>
            <w:tcW w:w="7200" w:type="dxa"/>
          </w:tcPr>
          <w:p w:rsidR="00D05B2C" w:rsidRDefault="00D05B2C">
            <w:pPr>
              <w:pStyle w:val="ConsPlusNormal"/>
              <w:jc w:val="both"/>
            </w:pPr>
            <w:r>
              <w:t>Ведомственная целевая программа "Переселение граждан, проживающих в городе Новосибирске, из жилых домов, признанных до 31.05.2013 аварийными и подлежащими сносу (ветхими и непригодными для проживания) и расположенных на земельных участках, не предоставленных для осуществления строительства" на 2011 - 2018 годы (далее - Программа)</w:t>
            </w:r>
          </w:p>
        </w:tc>
      </w:tr>
      <w:tr w:rsidR="00D05B2C">
        <w:tc>
          <w:tcPr>
            <w:tcW w:w="1870" w:type="dxa"/>
          </w:tcPr>
          <w:p w:rsidR="00D05B2C" w:rsidRDefault="00D05B2C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00" w:type="dxa"/>
          </w:tcPr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</w:tr>
      <w:tr w:rsidR="00D05B2C">
        <w:tc>
          <w:tcPr>
            <w:tcW w:w="1870" w:type="dxa"/>
          </w:tcPr>
          <w:p w:rsidR="00D05B2C" w:rsidRDefault="00D05B2C">
            <w:pPr>
              <w:pStyle w:val="ConsPlusNormal"/>
              <w:jc w:val="both"/>
            </w:pPr>
            <w:r>
              <w:t>Цели, задачи, целевые индикаторы Программы</w:t>
            </w:r>
          </w:p>
        </w:tc>
        <w:tc>
          <w:tcPr>
            <w:tcW w:w="7200" w:type="dxa"/>
          </w:tcPr>
          <w:p w:rsidR="00D05B2C" w:rsidRDefault="00D05B2C">
            <w:pPr>
              <w:pStyle w:val="ConsPlusNormal"/>
              <w:jc w:val="both"/>
            </w:pPr>
            <w:r>
              <w:t>Цели:</w:t>
            </w:r>
          </w:p>
          <w:p w:rsidR="00D05B2C" w:rsidRDefault="00D05B2C">
            <w:pPr>
              <w:pStyle w:val="ConsPlusNormal"/>
              <w:jc w:val="both"/>
            </w:pPr>
            <w:r>
              <w:t>обеспечение граждан, проживающих в жилищном фонде, признанном аварийным и подлежащим сносу, благоустроенными жилыми помещениями;</w:t>
            </w:r>
          </w:p>
          <w:p w:rsidR="00D05B2C" w:rsidRDefault="00D05B2C">
            <w:pPr>
              <w:pStyle w:val="ConsPlusNormal"/>
              <w:jc w:val="both"/>
            </w:pPr>
            <w:r>
              <w:t>ликвидация аварийного жилищного фонда.</w:t>
            </w:r>
          </w:p>
          <w:p w:rsidR="00D05B2C" w:rsidRDefault="00D05B2C">
            <w:pPr>
              <w:pStyle w:val="ConsPlusNormal"/>
              <w:jc w:val="both"/>
            </w:pPr>
            <w:r>
              <w:t>Задачи:</w:t>
            </w:r>
          </w:p>
          <w:p w:rsidR="00D05B2C" w:rsidRDefault="00D05B2C">
            <w:pPr>
              <w:pStyle w:val="ConsPlusNormal"/>
              <w:jc w:val="both"/>
            </w:pPr>
            <w:r>
              <w:t>разработка правовых и методологических механизмов реализации программных мероприятий;</w:t>
            </w:r>
          </w:p>
          <w:p w:rsidR="00D05B2C" w:rsidRDefault="00D05B2C">
            <w:pPr>
              <w:pStyle w:val="ConsPlusNormal"/>
              <w:jc w:val="both"/>
            </w:pPr>
            <w:r>
              <w:t>организация переселения граждан из аварийных многоквартирных домов в городе Новосибирске;</w:t>
            </w:r>
          </w:p>
          <w:p w:rsidR="00D05B2C" w:rsidRDefault="00D05B2C">
            <w:pPr>
              <w:pStyle w:val="ConsPlusNormal"/>
              <w:jc w:val="both"/>
            </w:pPr>
            <w:r>
              <w:t>формирование жилищного фонда, необходимого для переселения граждан из жилых помещений аварийного жилищного фонда;</w:t>
            </w:r>
          </w:p>
          <w:p w:rsidR="00D05B2C" w:rsidRDefault="00D05B2C">
            <w:pPr>
              <w:pStyle w:val="ConsPlusNormal"/>
              <w:jc w:val="both"/>
            </w:pPr>
            <w:r>
              <w:t>снос расселенных аварийных жилых домов.</w:t>
            </w:r>
          </w:p>
          <w:p w:rsidR="00D05B2C" w:rsidRDefault="00D05B2C">
            <w:pPr>
              <w:pStyle w:val="ConsPlusNormal"/>
              <w:jc w:val="both"/>
            </w:pPr>
            <w:r>
              <w:t>Целевые индикаторы:</w:t>
            </w:r>
          </w:p>
          <w:p w:rsidR="00D05B2C" w:rsidRDefault="00D05B2C">
            <w:pPr>
              <w:pStyle w:val="ConsPlusNormal"/>
              <w:jc w:val="both"/>
            </w:pPr>
            <w:r>
              <w:t>количество граждан, обеспеченных благоустроенными жилыми помещениями (человек);</w:t>
            </w:r>
          </w:p>
          <w:p w:rsidR="00D05B2C" w:rsidRDefault="00D05B2C">
            <w:pPr>
              <w:pStyle w:val="ConsPlusNormal"/>
              <w:jc w:val="both"/>
            </w:pPr>
            <w:r>
              <w:t>количество семей, переселенных из аварийного жилищного фонда (семей);</w:t>
            </w:r>
          </w:p>
          <w:p w:rsidR="00D05B2C" w:rsidRDefault="00D05B2C">
            <w:pPr>
              <w:pStyle w:val="ConsPlusNormal"/>
              <w:jc w:val="both"/>
            </w:pPr>
            <w:r>
              <w:t>общая площадь приобретенных (построенных) жилых помещений для переселения граждан из аварийного жилищного фонда (кв. м);</w:t>
            </w:r>
          </w:p>
          <w:p w:rsidR="00D05B2C" w:rsidRDefault="00D05B2C">
            <w:pPr>
              <w:pStyle w:val="ConsPlusNormal"/>
              <w:jc w:val="both"/>
            </w:pPr>
            <w:r>
              <w:t>общая площадь расселенных и снесенных аварийных и подлежащих сносу (ветхих и непригодных для проживания) жилых домов, признанных таковыми до 31.05.2013 (кв. м);</w:t>
            </w:r>
          </w:p>
          <w:p w:rsidR="00D05B2C" w:rsidRDefault="00D05B2C">
            <w:pPr>
              <w:pStyle w:val="ConsPlusNormal"/>
              <w:jc w:val="both"/>
            </w:pPr>
            <w:r>
              <w:t>количество расселенных аварийных и подлежащих сносу (ветхих и непригодных для проживания) жилых домов, признанных таковыми до 31.05.2013, расположенных на земельных участках, не предоставленных для осуществления строительства (домов)</w:t>
            </w:r>
          </w:p>
        </w:tc>
      </w:tr>
      <w:tr w:rsidR="00D05B2C">
        <w:tc>
          <w:tcPr>
            <w:tcW w:w="1870" w:type="dxa"/>
          </w:tcPr>
          <w:p w:rsidR="00D05B2C" w:rsidRDefault="00D05B2C">
            <w:pPr>
              <w:pStyle w:val="ConsPlusNormal"/>
              <w:jc w:val="both"/>
            </w:pPr>
            <w:r>
              <w:t>Исполнители мероприятий Программы</w:t>
            </w:r>
          </w:p>
        </w:tc>
        <w:tc>
          <w:tcPr>
            <w:tcW w:w="7200" w:type="dxa"/>
          </w:tcPr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Новосибирска;</w:t>
            </w:r>
          </w:p>
          <w:p w:rsidR="00D05B2C" w:rsidRDefault="00D05B2C">
            <w:pPr>
              <w:pStyle w:val="ConsPlusNormal"/>
              <w:jc w:val="both"/>
            </w:pPr>
            <w:r>
              <w:t>администрации районов (округа по районам) города Новосибирска;</w:t>
            </w:r>
          </w:p>
          <w:p w:rsidR="00D05B2C" w:rsidRDefault="00D05B2C">
            <w:pPr>
              <w:pStyle w:val="ConsPlusNormal"/>
              <w:jc w:val="both"/>
            </w:pPr>
            <w:r>
              <w:t>муниципальное казенное учреждение города Новосибирска "Городское жилищное агентство";</w:t>
            </w:r>
          </w:p>
          <w:p w:rsidR="00D05B2C" w:rsidRDefault="00D05B2C">
            <w:pPr>
              <w:pStyle w:val="ConsPlusNormal"/>
              <w:jc w:val="both"/>
            </w:pPr>
            <w:r>
              <w:t xml:space="preserve">муниципальное казенное учреждение города Новосибирска "Управление </w:t>
            </w:r>
            <w:r>
              <w:lastRenderedPageBreak/>
              <w:t>капитального строительства"</w:t>
            </w:r>
          </w:p>
        </w:tc>
      </w:tr>
      <w:tr w:rsidR="00D05B2C">
        <w:tc>
          <w:tcPr>
            <w:tcW w:w="1870" w:type="dxa"/>
          </w:tcPr>
          <w:p w:rsidR="00D05B2C" w:rsidRDefault="00D05B2C">
            <w:pPr>
              <w:pStyle w:val="ConsPlusNormal"/>
              <w:jc w:val="both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200" w:type="dxa"/>
          </w:tcPr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</w:tr>
      <w:tr w:rsidR="00D05B2C">
        <w:tc>
          <w:tcPr>
            <w:tcW w:w="1870" w:type="dxa"/>
          </w:tcPr>
          <w:p w:rsidR="00D05B2C" w:rsidRDefault="00D05B2C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00" w:type="dxa"/>
          </w:tcPr>
          <w:p w:rsidR="00D05B2C" w:rsidRDefault="00D05B2C">
            <w:pPr>
              <w:pStyle w:val="ConsPlusNormal"/>
              <w:jc w:val="both"/>
            </w:pPr>
            <w:r>
              <w:t>2011 - 2018 годы</w:t>
            </w:r>
          </w:p>
        </w:tc>
      </w:tr>
      <w:tr w:rsidR="00D05B2C">
        <w:tblPrEx>
          <w:tblBorders>
            <w:insideH w:val="nil"/>
          </w:tblBorders>
        </w:tblPrEx>
        <w:tc>
          <w:tcPr>
            <w:tcW w:w="1870" w:type="dxa"/>
            <w:tcBorders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Объем финансирования Программы (без учета сре</w:t>
            </w:r>
            <w:proofErr w:type="gramStart"/>
            <w:r>
              <w:t>дств в р</w:t>
            </w:r>
            <w:proofErr w:type="gramEnd"/>
            <w:r>
              <w:t xml:space="preserve">амках реализации на территории города Новосибирска Федерального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хозяйства") составляет 1710053,3 тыс. рублей, в том числе:</w:t>
            </w:r>
          </w:p>
          <w:p w:rsidR="00D05B2C" w:rsidRDefault="00D05B2C">
            <w:pPr>
              <w:pStyle w:val="ConsPlusNormal"/>
              <w:jc w:val="both"/>
            </w:pPr>
            <w:r>
              <w:t>2011 год - 233864,5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2012 год - 60955,4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2013 год - 287607,6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2014 год - 716942,9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2015 год - 186274,8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2016 год - 99415,5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2017 год - 65500,0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2018 год - 59492,6 тыс. рублей.</w:t>
            </w:r>
          </w:p>
          <w:p w:rsidR="00D05B2C" w:rsidRDefault="00D05B2C">
            <w:pPr>
              <w:pStyle w:val="ConsPlusNormal"/>
              <w:jc w:val="both"/>
            </w:pPr>
            <w:r>
              <w:t>Из них по источникам финансирования:</w:t>
            </w:r>
          </w:p>
          <w:p w:rsidR="00D05B2C" w:rsidRDefault="00D05B2C">
            <w:pPr>
              <w:pStyle w:val="ConsPlusNormal"/>
              <w:jc w:val="both"/>
            </w:pPr>
            <w:r>
              <w:t>средства областного бюджета Новосибирской области - 823546,7 тыс. рублей, в том числе:</w:t>
            </w:r>
          </w:p>
          <w:p w:rsidR="00D05B2C" w:rsidRDefault="00D05B2C">
            <w:pPr>
              <w:pStyle w:val="ConsPlusNormal"/>
              <w:jc w:val="both"/>
            </w:pPr>
            <w:r>
              <w:t>2011 год - 47731,8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2013 год - 153379,6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2014 год - 462073,6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- 110000,0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- 352073,6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2015 год - 116153,4 тыс. рублей (в том числе кредиторская задолженность за 2014 год - 5819,6 тыс. рублей),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- 68170,9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- 47982,5 тыс. рублей (в том числе кредиторская задолженность за 2014 год - 5819,6 тыс. рублей);</w:t>
            </w:r>
          </w:p>
        </w:tc>
      </w:tr>
      <w:tr w:rsidR="00D05B2C">
        <w:tblPrEx>
          <w:tblBorders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2016 год - 44208,3 тыс. рублей (в том числе кредиторская задолженность за 2015 год - 44208,3 тыс. рублей),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- 44208,3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средства бюджета города Новосибирска (далее - бюджет города) - 886506,6 тыс. рублей, в том числе:</w:t>
            </w:r>
          </w:p>
          <w:p w:rsidR="00D05B2C" w:rsidRDefault="00D05B2C">
            <w:pPr>
              <w:pStyle w:val="ConsPlusNormal"/>
              <w:jc w:val="both"/>
            </w:pPr>
            <w:r>
              <w:t>2011 год - 186132,7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2012 год - 60955,4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2013 год - 134228,0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- 18945,9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- 115282,1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2014 год - 254869,3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- 95899,0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 xml:space="preserve">управление по жилищным вопросам мэрии города Новосибирска - </w:t>
            </w:r>
            <w:r>
              <w:lastRenderedPageBreak/>
              <w:t>158970,3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2015 год - 70121,4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- 40360,4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- 29761,0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2016 год - 55207,2 тыс. рублей (в том числе кредиторская задолженность за 2015 год - 1306,5 тыс. рублей),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Новосибирска, кредиторская задолженность за 2015 год - 94,2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- 55113,0 тыс. рублей (в том числе кредиторская задолженность за 2015 год - 1212,3 тыс. рублей);</w:t>
            </w:r>
          </w:p>
          <w:p w:rsidR="00D05B2C" w:rsidRDefault="00D05B2C">
            <w:pPr>
              <w:pStyle w:val="ConsPlusNormal"/>
              <w:jc w:val="both"/>
            </w:pPr>
            <w:r>
              <w:t>2017 год - 65500,0 тыс. рублей (в том числе кредиторская задолженность за 2016 год - 3481,9 тыс. рублей);</w:t>
            </w:r>
          </w:p>
          <w:p w:rsidR="00D05B2C" w:rsidRDefault="00D05B2C">
            <w:pPr>
              <w:pStyle w:val="ConsPlusNormal"/>
              <w:jc w:val="both"/>
            </w:pPr>
            <w:r>
              <w:t>2018 год - 59492,6 тыс. рублей.</w:t>
            </w:r>
          </w:p>
        </w:tc>
      </w:tr>
      <w:tr w:rsidR="00D05B2C">
        <w:tblPrEx>
          <w:tblBorders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 xml:space="preserve">Прогнозный объем финансирования Программы в рамках реализации на территории города Новосибирска Федерального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 составляет 2780560,3 тыс. рублей, в том числе:</w:t>
            </w:r>
          </w:p>
          <w:p w:rsidR="00D05B2C" w:rsidRDefault="00D05B2C">
            <w:pPr>
              <w:pStyle w:val="ConsPlusNormal"/>
              <w:jc w:val="both"/>
            </w:pPr>
            <w:r>
              <w:t>2011 год - 245930,2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2012 год - 248691,8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2013 год - 961525,1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2014 год - 534571,1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2015 год - 581972,5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2016 год - 206869,6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2017 год - 1000,0 тыс. рублей.</w:t>
            </w:r>
          </w:p>
          <w:p w:rsidR="00D05B2C" w:rsidRDefault="00D05B2C">
            <w:pPr>
              <w:pStyle w:val="ConsPlusNormal"/>
              <w:jc w:val="both"/>
            </w:pPr>
            <w:r>
              <w:t>Из них по источникам финансирования:</w:t>
            </w:r>
          </w:p>
          <w:p w:rsidR="00D05B2C" w:rsidRDefault="00D05B2C">
            <w:pPr>
              <w:pStyle w:val="ConsPlusNormal"/>
              <w:jc w:val="both"/>
            </w:pPr>
            <w:r>
              <w:t>средства Фонда содействия реформированию жилищно-коммунального хозяйства - 1115235,9 тыс. рублей, в том числе:</w:t>
            </w:r>
          </w:p>
          <w:p w:rsidR="00D05B2C" w:rsidRDefault="00D05B2C">
            <w:pPr>
              <w:pStyle w:val="ConsPlusNormal"/>
              <w:jc w:val="both"/>
            </w:pPr>
            <w:r>
              <w:t>2011 год - 106974,5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2012 год - 108917,3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2013 год - 346428,8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- 221531,4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- 124897,4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2014 год - 167943,6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- 77817,9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- 90125,7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2015 год - 246902,1 тыс. рублей (в том числе кредиторская задолженность за 2014 год - 63088,0 тыс. рублей),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- 155598,4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- 91303,7 тыс. рублей (в том числе кредиторская задолженность за 2014 год - 63088,0 тыс. рублей);</w:t>
            </w:r>
          </w:p>
          <w:p w:rsidR="00D05B2C" w:rsidRDefault="00D05B2C">
            <w:pPr>
              <w:pStyle w:val="ConsPlusNormal"/>
              <w:jc w:val="both"/>
            </w:pPr>
            <w:r>
              <w:t>2016 год - 138069,6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средства областного бюджета Новосибирской области - 485743,1 тыс. рублей, в том числе:</w:t>
            </w:r>
          </w:p>
          <w:p w:rsidR="00D05B2C" w:rsidRDefault="00D05B2C">
            <w:pPr>
              <w:pStyle w:val="ConsPlusNormal"/>
              <w:jc w:val="both"/>
            </w:pPr>
            <w:r>
              <w:t>2011 год - 34883,5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2012 год - 37274,5 тыс. рублей;</w:t>
            </w:r>
          </w:p>
        </w:tc>
      </w:tr>
      <w:tr w:rsidR="00D05B2C">
        <w:tblPrEx>
          <w:tblBorders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 xml:space="preserve">2013 год - 161736,4 тыс. рублей, из них по главным распорядителям </w:t>
            </w:r>
            <w:r>
              <w:lastRenderedPageBreak/>
              <w:t>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- 103425,9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- 58310,5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2014 год - 125115,0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- 86745,5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- 38369,5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2015 год - 126733,7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- 107245,1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- 19488,6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средства бюджета города - 1179581,3 тыс. рублей, в том числе:</w:t>
            </w:r>
          </w:p>
          <w:p w:rsidR="00D05B2C" w:rsidRDefault="00D05B2C">
            <w:pPr>
              <w:pStyle w:val="ConsPlusNormal"/>
              <w:jc w:val="both"/>
            </w:pPr>
            <w:r>
              <w:t>2011 год - 104072,2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2012 год - 102500,0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2013 год - 453359,9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- 252407,2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- 200952,7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2014 год - 241512,5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- 178389,7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- 63122,8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2015 год - 208336,7 тыс. рублей, из них по главным распорядителям бюджетных средств:</w:t>
            </w:r>
          </w:p>
          <w:p w:rsidR="00D05B2C" w:rsidRDefault="00D05B2C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- 187176,4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управление по жилищным вопросам мэрии города Новосибирска - 21160,3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2016 год - 68800,0 тыс. рублей;</w:t>
            </w:r>
          </w:p>
          <w:p w:rsidR="00D05B2C" w:rsidRDefault="00D05B2C">
            <w:pPr>
              <w:pStyle w:val="ConsPlusNormal"/>
              <w:jc w:val="both"/>
            </w:pPr>
            <w:r>
              <w:t>2017 год - 1000,0 тыс. рублей</w:t>
            </w:r>
          </w:p>
        </w:tc>
      </w:tr>
      <w:tr w:rsidR="00D05B2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4784)</w:t>
            </w:r>
          </w:p>
        </w:tc>
      </w:tr>
      <w:tr w:rsidR="00D05B2C">
        <w:tblPrEx>
          <w:tblBorders>
            <w:insideH w:val="nil"/>
          </w:tblBorders>
        </w:tblPrEx>
        <w:tc>
          <w:tcPr>
            <w:tcW w:w="1870" w:type="dxa"/>
            <w:tcBorders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Обеспечение 5873 граждан благоустроенными жилыми помещениями;</w:t>
            </w:r>
          </w:p>
          <w:p w:rsidR="00D05B2C" w:rsidRDefault="00D05B2C">
            <w:pPr>
              <w:pStyle w:val="ConsPlusNormal"/>
              <w:jc w:val="both"/>
            </w:pPr>
            <w:r>
              <w:t>переселение 2337 семей из аварийного жилищного фонда;</w:t>
            </w:r>
          </w:p>
          <w:p w:rsidR="00D05B2C" w:rsidRDefault="00D05B2C">
            <w:pPr>
              <w:pStyle w:val="ConsPlusNormal"/>
              <w:jc w:val="both"/>
            </w:pPr>
            <w:r>
              <w:t>приобретение (строительство) жилых помещений для переселения граждан из аварийного жилищного фонда общей площадью 110974 кв. м;</w:t>
            </w:r>
          </w:p>
          <w:p w:rsidR="00D05B2C" w:rsidRDefault="00D05B2C">
            <w:pPr>
              <w:pStyle w:val="ConsPlusNormal"/>
              <w:jc w:val="both"/>
            </w:pPr>
            <w:r>
              <w:t>расселение и снос аварийных и подлежащих сносу (ветхих и непригодных для проживания) жилых домов, признанных таковыми до 31.05.2013, общей площадью не менее 90614 кв. м;</w:t>
            </w:r>
          </w:p>
          <w:p w:rsidR="00D05B2C" w:rsidRDefault="00D05B2C">
            <w:pPr>
              <w:pStyle w:val="ConsPlusNormal"/>
              <w:jc w:val="both"/>
            </w:pPr>
            <w:r>
              <w:t>расселение 194 аварийных и подлежащих сносу (ветхих и непригодных для проживания) жилых домов, признанных таковыми до 31.05.2013, расположенных на земельных участках, не предоставленных для осуществления строительства</w:t>
            </w:r>
          </w:p>
        </w:tc>
      </w:tr>
      <w:tr w:rsidR="00D05B2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4784)</w:t>
            </w:r>
          </w:p>
        </w:tc>
      </w:tr>
    </w:tbl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  <w:outlineLvl w:val="1"/>
      </w:pPr>
      <w:r>
        <w:t>2. Общие положения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  <w:r>
        <w:t>Объектом Программы является аварийный жилищный фонд - совокупность жилых помещений многоквартирных домов, признанных на 31.05.2013 аварийными и подлежащими сносу.</w:t>
      </w:r>
    </w:p>
    <w:p w:rsidR="00D05B2C" w:rsidRDefault="00D05B2C">
      <w:pPr>
        <w:pStyle w:val="ConsPlusNormal"/>
        <w:jc w:val="both"/>
      </w:pPr>
      <w:r>
        <w:lastRenderedPageBreak/>
        <w:t xml:space="preserve">(в ред. постановлений мэрии г. Новосибирска от 16.10.2012 </w:t>
      </w:r>
      <w:hyperlink r:id="rId45">
        <w:r>
          <w:rPr>
            <w:color w:val="0000FF"/>
          </w:rPr>
          <w:t>N 10469</w:t>
        </w:r>
      </w:hyperlink>
      <w:r>
        <w:t xml:space="preserve">, от 30.12.2013 </w:t>
      </w:r>
      <w:hyperlink r:id="rId46">
        <w:r>
          <w:rPr>
            <w:color w:val="0000FF"/>
          </w:rPr>
          <w:t>N 12443</w:t>
        </w:r>
      </w:hyperlink>
      <w:r>
        <w:t xml:space="preserve">, от 06.09.2017 </w:t>
      </w:r>
      <w:hyperlink r:id="rId47">
        <w:r>
          <w:rPr>
            <w:color w:val="0000FF"/>
          </w:rPr>
          <w:t>N 4152</w:t>
        </w:r>
      </w:hyperlink>
      <w:r>
        <w:t>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мэрии г. Новосибирска от 30.12.2013 N 12443.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Правовыми основаниями разработки и реализации Программы являются: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Жилищный </w:t>
      </w:r>
      <w:hyperlink r:id="rId49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Градостроительный </w:t>
      </w:r>
      <w:hyperlink r:id="rId50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Земельный </w:t>
      </w:r>
      <w:hyperlink r:id="rId5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Бюджетный </w:t>
      </w:r>
      <w:hyperlink r:id="rId52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хозяйства";</w:t>
      </w:r>
    </w:p>
    <w:p w:rsidR="00D05B2C" w:rsidRDefault="00D05B2C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постановление</w:t>
        </w:r>
      </w:hyperlink>
      <w:r>
        <w:t xml:space="preserve"> мэрии города Новосибирска от 14.01.2013 N 125 "Об утверждении Порядка разработки, утверждения и реализации ведомственных целевых программ города Новосибирска".</w:t>
      </w:r>
    </w:p>
    <w:p w:rsidR="00D05B2C" w:rsidRDefault="00D05B2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  <w:outlineLvl w:val="1"/>
      </w:pPr>
      <w:r>
        <w:t>3. Характеристика сферы действия Программы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  <w:r>
        <w:t>В связи с передачей жилищного фонда в муниципальную собственность содержание жилищного фонда социального использования, обеспечение условий для жилищного строительства, обеспечение малоимущих граждан, нуждающихся в улучшении жилищных условий, жилыми помещениями в соответствии с жилищным законодательством стали одними из основных функций органов местного самоуправления.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Большинство проживающих в жилищном фонде, признанном аварийным и подлежащим сносу,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мэрии г. Новосибирска от 16.10.2012 N 10469.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Жилищный фонд, признанный непригодным для проживания или с высоким уровнем износа, ухудшает внешний облик города, сдерживает развитие городской инфраструктуры, понижает инвестиционную привлекательность города.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Проблемы по обеспечению благоустроенным жильем граждан, проживающих в жилищном фонде, признанном непригодным для проживания или с высоким уровнем износа, по развитию территорий города, занятых в настоящее время таким жилищным фондом, нельзя решать изолированно друг от друга. Самым эффективным методом их решения является программно-целевой, </w:t>
      </w:r>
      <w:proofErr w:type="gramStart"/>
      <w:r>
        <w:t>обеспечивающий</w:t>
      </w:r>
      <w:proofErr w:type="gramEnd"/>
      <w:r>
        <w:t xml:space="preserve"> увязку реализации мероприятий по срокам, ресурсам, исполнителям, а также эффективное управление направленными на финансирование программных мероприятий бюджетными средствами. Обеспечение благоустроенным жильем граждан, проживающих в жилищном фонде, признанном аварийным и подлежащим сносу, планируется проводить с привлечением средств бюджета Фонда содействия реформированию жилищно-коммунального хозяйства (далее по тексту - Фонд), бюджета Новосибирской области, бюджета города.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Программа рассчитана на исполнение в 2011 - 2018 годах в связи с тем, что решение проблемы расселения граждан, проживающих в аварийном жилищном фонде, требует значительных финансовых средств, что невозможно осуществить в пределах одного финансового года за счет средств бюджета города.</w:t>
      </w:r>
    </w:p>
    <w:p w:rsidR="00D05B2C" w:rsidRDefault="00D05B2C">
      <w:pPr>
        <w:pStyle w:val="ConsPlusNormal"/>
        <w:jc w:val="both"/>
      </w:pPr>
      <w:r>
        <w:t xml:space="preserve">(в ред. постановлений мэрии г. Новосибирска от 16.10.2012 </w:t>
      </w:r>
      <w:hyperlink r:id="rId57">
        <w:r>
          <w:rPr>
            <w:color w:val="0000FF"/>
          </w:rPr>
          <w:t>N 10469</w:t>
        </w:r>
      </w:hyperlink>
      <w:r>
        <w:t xml:space="preserve">, от 27.04.2015 </w:t>
      </w:r>
      <w:hyperlink r:id="rId58">
        <w:r>
          <w:rPr>
            <w:color w:val="0000FF"/>
          </w:rPr>
          <w:t>N 3158</w:t>
        </w:r>
      </w:hyperlink>
      <w:r>
        <w:t xml:space="preserve">, от 06.09.2017 </w:t>
      </w:r>
      <w:hyperlink r:id="rId59">
        <w:r>
          <w:rPr>
            <w:color w:val="0000FF"/>
          </w:rPr>
          <w:t>N 4152</w:t>
        </w:r>
      </w:hyperlink>
      <w:r>
        <w:t>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Очередность расселения граждан и сноса аварийных жилых домов устанавливается постановлениями мэрии города Новосибирска. Вопрос о включении аварийных домов в очередность сноса рассматривается на комиссии, созданной для этих целей правовым актом мэрии города Новосибирска.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  <w:outlineLvl w:val="1"/>
      </w:pPr>
      <w:r>
        <w:t>4. Цели, задачи, целевые индикаторы Программы</w:t>
      </w:r>
    </w:p>
    <w:p w:rsidR="00D05B2C" w:rsidRDefault="00D05B2C">
      <w:pPr>
        <w:pStyle w:val="ConsPlusNormal"/>
        <w:jc w:val="center"/>
      </w:pPr>
      <w:proofErr w:type="gramStart"/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D05B2C" w:rsidRDefault="00D05B2C">
      <w:pPr>
        <w:pStyle w:val="ConsPlusNormal"/>
        <w:jc w:val="center"/>
      </w:pPr>
      <w:r>
        <w:lastRenderedPageBreak/>
        <w:t>от 29.12.2018 N 4784)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sectPr w:rsidR="00D05B2C" w:rsidSect="00CE5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2494"/>
        <w:gridCol w:w="73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05B2C">
        <w:tc>
          <w:tcPr>
            <w:tcW w:w="566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Цели и задачи</w:t>
            </w:r>
          </w:p>
        </w:tc>
        <w:tc>
          <w:tcPr>
            <w:tcW w:w="249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3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6800" w:type="dxa"/>
            <w:gridSpan w:val="8"/>
          </w:tcPr>
          <w:p w:rsidR="00D05B2C" w:rsidRDefault="00D05B2C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</w:tr>
      <w:tr w:rsidR="00D05B2C">
        <w:tc>
          <w:tcPr>
            <w:tcW w:w="566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15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3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85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2018</w:t>
            </w:r>
          </w:p>
        </w:tc>
      </w:tr>
      <w:tr w:rsidR="00D05B2C">
        <w:tc>
          <w:tcPr>
            <w:tcW w:w="566" w:type="dxa"/>
          </w:tcPr>
          <w:p w:rsidR="00D05B2C" w:rsidRDefault="00D05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D05B2C" w:rsidRDefault="00D05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05B2C" w:rsidRDefault="00D05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13</w:t>
            </w:r>
          </w:p>
        </w:tc>
      </w:tr>
      <w:tr w:rsidR="00D05B2C">
        <w:tc>
          <w:tcPr>
            <w:tcW w:w="13601" w:type="dxa"/>
            <w:gridSpan w:val="13"/>
          </w:tcPr>
          <w:p w:rsidR="00D05B2C" w:rsidRDefault="00D05B2C">
            <w:pPr>
              <w:pStyle w:val="ConsPlusNormal"/>
              <w:jc w:val="center"/>
              <w:outlineLvl w:val="2"/>
            </w:pPr>
            <w:r>
              <w:t>1. Обеспечение граждан, проживающих в жилищном фонде, признанном аварийным и подлежащим сносу, благоустроенными жилыми помещениями</w:t>
            </w:r>
          </w:p>
        </w:tc>
      </w:tr>
      <w:tr w:rsidR="00D05B2C">
        <w:tc>
          <w:tcPr>
            <w:tcW w:w="566" w:type="dxa"/>
          </w:tcPr>
          <w:p w:rsidR="00D05B2C" w:rsidRDefault="00D05B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D05B2C" w:rsidRDefault="00D05B2C">
            <w:pPr>
              <w:pStyle w:val="ConsPlusNormal"/>
              <w:jc w:val="both"/>
            </w:pPr>
            <w:r>
              <w:t>Разработка правовых и методологических механизмов реализации программных мероприятий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 документов</w:t>
            </w:r>
          </w:p>
        </w:tc>
        <w:tc>
          <w:tcPr>
            <w:tcW w:w="737" w:type="dxa"/>
          </w:tcPr>
          <w:p w:rsidR="00D05B2C" w:rsidRDefault="00D05B2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</w:tr>
      <w:tr w:rsidR="00D05B2C">
        <w:tc>
          <w:tcPr>
            <w:tcW w:w="566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Организация переселения граждан из аварийных многоквартирных домов в городе Новосибирске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 граждан, обеспеченных благоустроенными жилыми помещениями</w:t>
            </w:r>
          </w:p>
        </w:tc>
        <w:tc>
          <w:tcPr>
            <w:tcW w:w="737" w:type="dxa"/>
          </w:tcPr>
          <w:p w:rsidR="00D05B2C" w:rsidRDefault="00D05B2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63</w:t>
            </w:r>
          </w:p>
        </w:tc>
      </w:tr>
      <w:tr w:rsidR="00D05B2C">
        <w:tc>
          <w:tcPr>
            <w:tcW w:w="566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15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 семей, переселенных из аварийного жилищного фонда</w:t>
            </w:r>
          </w:p>
        </w:tc>
        <w:tc>
          <w:tcPr>
            <w:tcW w:w="737" w:type="dxa"/>
          </w:tcPr>
          <w:p w:rsidR="00D05B2C" w:rsidRDefault="00D05B2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13</w:t>
            </w:r>
          </w:p>
        </w:tc>
      </w:tr>
      <w:tr w:rsidR="00D05B2C">
        <w:tc>
          <w:tcPr>
            <w:tcW w:w="566" w:type="dxa"/>
          </w:tcPr>
          <w:p w:rsidR="00D05B2C" w:rsidRDefault="00D05B2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D05B2C" w:rsidRDefault="00D05B2C">
            <w:pPr>
              <w:pStyle w:val="ConsPlusNormal"/>
              <w:jc w:val="both"/>
            </w:pPr>
            <w:r>
              <w:t>Формирование жилищного фонда, необходимого для переселения граждан из жилых помещений аварийного жилищного фонда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Общая площадь приобретенных (построенных) жилых помещений для переселения граждан из аварийного жилищного фонда</w:t>
            </w:r>
          </w:p>
        </w:tc>
        <w:tc>
          <w:tcPr>
            <w:tcW w:w="737" w:type="dxa"/>
          </w:tcPr>
          <w:p w:rsidR="00D05B2C" w:rsidRDefault="00D05B2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14343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8891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35960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25800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450</w:t>
            </w:r>
          </w:p>
        </w:tc>
      </w:tr>
      <w:tr w:rsidR="00D05B2C">
        <w:tc>
          <w:tcPr>
            <w:tcW w:w="12751" w:type="dxa"/>
            <w:gridSpan w:val="12"/>
          </w:tcPr>
          <w:p w:rsidR="00D05B2C" w:rsidRDefault="00D05B2C">
            <w:pPr>
              <w:pStyle w:val="ConsPlusNormal"/>
              <w:jc w:val="center"/>
              <w:outlineLvl w:val="2"/>
            </w:pPr>
            <w:r>
              <w:t>2. Ликвидация аварийного жилищного фонда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566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 xml:space="preserve">Снос расселенных аварийных жилых </w:t>
            </w:r>
            <w:r>
              <w:lastRenderedPageBreak/>
              <w:t>домов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lastRenderedPageBreak/>
              <w:t xml:space="preserve">Общая площадь расселенных и </w:t>
            </w:r>
            <w:r>
              <w:lastRenderedPageBreak/>
              <w:t>снесенных аварийных и подлежащих сносу (ветхих и непригодных для проживания) жилых домов, признанных таковыми до 31.05.2013</w:t>
            </w:r>
          </w:p>
        </w:tc>
        <w:tc>
          <w:tcPr>
            <w:tcW w:w="737" w:type="dxa"/>
          </w:tcPr>
          <w:p w:rsidR="00D05B2C" w:rsidRDefault="00D05B2C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7268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9504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22235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1500</w:t>
            </w:r>
          </w:p>
        </w:tc>
      </w:tr>
      <w:tr w:rsidR="00D05B2C">
        <w:tc>
          <w:tcPr>
            <w:tcW w:w="566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15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 расселенных аварийных и подлежащих сносу (ветхих и непригодных для проживания) жилых домов, признанных таковыми до 31.05.2013, расположенных на земельных участках, не предоставленных для осуществления строительства</w:t>
            </w:r>
          </w:p>
        </w:tc>
        <w:tc>
          <w:tcPr>
            <w:tcW w:w="737" w:type="dxa"/>
          </w:tcPr>
          <w:p w:rsidR="00D05B2C" w:rsidRDefault="00D05B2C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05B2C" w:rsidRDefault="00D05B2C">
            <w:pPr>
              <w:pStyle w:val="ConsPlusNormal"/>
              <w:jc w:val="center"/>
            </w:pPr>
            <w:r>
              <w:t>4</w:t>
            </w:r>
          </w:p>
        </w:tc>
      </w:tr>
    </w:tbl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  <w:r>
        <w:t>Примечания: &lt;*&gt; - количество зависит от количества поданных администрацией района (округа по районам) города Новосибирска заявок.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  <w:outlineLvl w:val="1"/>
      </w:pPr>
      <w:r>
        <w:t>5. Перечень мероприятий Программы</w:t>
      </w:r>
    </w:p>
    <w:p w:rsidR="00D05B2C" w:rsidRDefault="00D05B2C">
      <w:pPr>
        <w:pStyle w:val="ConsPlusNormal"/>
        <w:jc w:val="center"/>
      </w:pPr>
      <w:proofErr w:type="gramStart"/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D05B2C" w:rsidRDefault="00D05B2C">
      <w:pPr>
        <w:pStyle w:val="ConsPlusNormal"/>
        <w:jc w:val="center"/>
      </w:pPr>
      <w:r>
        <w:t>от 29.12.2018 N 4784)</w:t>
      </w:r>
    </w:p>
    <w:p w:rsidR="00D05B2C" w:rsidRDefault="00D05B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170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474"/>
        <w:gridCol w:w="793"/>
      </w:tblGrid>
      <w:tr w:rsidR="00D05B2C">
        <w:tc>
          <w:tcPr>
            <w:tcW w:w="680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Цель, задачи, мероприятия</w:t>
            </w: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76" w:type="dxa"/>
            <w:gridSpan w:val="8"/>
          </w:tcPr>
          <w:p w:rsidR="00D05B2C" w:rsidRDefault="00D05B2C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47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93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</w:tcPr>
          <w:p w:rsidR="00D05B2C" w:rsidRDefault="00D05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  <w:r>
              <w:t>15</w:t>
            </w:r>
          </w:p>
        </w:tc>
      </w:tr>
      <w:tr w:rsidR="00D05B2C">
        <w:tc>
          <w:tcPr>
            <w:tcW w:w="19612" w:type="dxa"/>
            <w:gridSpan w:val="15"/>
          </w:tcPr>
          <w:p w:rsidR="00D05B2C" w:rsidRDefault="00D05B2C">
            <w:pPr>
              <w:pStyle w:val="ConsPlusNormal"/>
              <w:jc w:val="center"/>
              <w:outlineLvl w:val="2"/>
            </w:pPr>
            <w:r>
              <w:t>1. Обеспечение граждан, проживающих в жилищном фонде, признанном аварийным и подлежащим сносу, благоустроенными жилыми помещениями</w:t>
            </w:r>
          </w:p>
        </w:tc>
      </w:tr>
      <w:tr w:rsidR="00D05B2C">
        <w:tc>
          <w:tcPr>
            <w:tcW w:w="19612" w:type="dxa"/>
            <w:gridSpan w:val="15"/>
          </w:tcPr>
          <w:p w:rsidR="00D05B2C" w:rsidRDefault="00D05B2C">
            <w:pPr>
              <w:pStyle w:val="ConsPlusNormal"/>
              <w:jc w:val="center"/>
              <w:outlineLvl w:val="3"/>
            </w:pPr>
            <w:r>
              <w:t>1.1. Разработка правовых и методологических механизмов реализации программных мероприятий</w:t>
            </w:r>
          </w:p>
        </w:tc>
      </w:tr>
      <w:tr w:rsidR="00D05B2C">
        <w:tc>
          <w:tcPr>
            <w:tcW w:w="680" w:type="dxa"/>
          </w:tcPr>
          <w:p w:rsidR="00D05B2C" w:rsidRDefault="00D05B2C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Разработка проекта правового акта мэрии города Новосибирска, устанавливающего очередность сноса аварийных жилых домов и расселения граждан, проживающих в указанном жилищном фонде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правовых актов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УЖВ, администрации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  <w:r>
              <w:t>2011 - 2018</w:t>
            </w:r>
          </w:p>
        </w:tc>
      </w:tr>
      <w:tr w:rsidR="00D05B2C">
        <w:tc>
          <w:tcPr>
            <w:tcW w:w="19612" w:type="dxa"/>
            <w:gridSpan w:val="15"/>
          </w:tcPr>
          <w:p w:rsidR="00D05B2C" w:rsidRDefault="00D05B2C">
            <w:pPr>
              <w:pStyle w:val="ConsPlusNormal"/>
              <w:jc w:val="center"/>
              <w:outlineLvl w:val="3"/>
            </w:pPr>
            <w:r>
              <w:t>1.2. Организация переселения граждан из аварийных многоквартирных домов в городе Новосибирске</w:t>
            </w:r>
          </w:p>
        </w:tc>
      </w:tr>
      <w:tr w:rsidR="00D05B2C">
        <w:tc>
          <w:tcPr>
            <w:tcW w:w="680" w:type="dxa"/>
          </w:tcPr>
          <w:p w:rsidR="00D05B2C" w:rsidRDefault="00D05B2C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Проведение общих собраний с собственниками жилых помещений в аварийных домах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собраний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УЖВ,</w:t>
            </w:r>
          </w:p>
          <w:p w:rsidR="00D05B2C" w:rsidRDefault="00D05B2C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  <w:r>
              <w:t>2011 - 2018</w:t>
            </w:r>
          </w:p>
        </w:tc>
      </w:tr>
      <w:tr w:rsidR="00D05B2C">
        <w:tc>
          <w:tcPr>
            <w:tcW w:w="680" w:type="dxa"/>
          </w:tcPr>
          <w:p w:rsidR="00D05B2C" w:rsidRDefault="00D05B2C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Заключение договоров мены с собственниками жилых помещений, договоров социального найма с гражданами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договоров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УЖВ,</w:t>
            </w:r>
          </w:p>
          <w:p w:rsidR="00D05B2C" w:rsidRDefault="00D05B2C">
            <w:pPr>
              <w:pStyle w:val="ConsPlusNormal"/>
              <w:jc w:val="center"/>
            </w:pPr>
            <w:r>
              <w:t>администрации,</w:t>
            </w:r>
          </w:p>
          <w:p w:rsidR="00D05B2C" w:rsidRDefault="00D05B2C">
            <w:pPr>
              <w:pStyle w:val="ConsPlusNormal"/>
              <w:jc w:val="center"/>
            </w:pPr>
            <w:r>
              <w:t>МКУ "ГЖА"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  <w:r>
              <w:t>2011 - 2018</w:t>
            </w:r>
          </w:p>
        </w:tc>
      </w:tr>
      <w:tr w:rsidR="00D05B2C">
        <w:tc>
          <w:tcPr>
            <w:tcW w:w="19612" w:type="dxa"/>
            <w:gridSpan w:val="15"/>
          </w:tcPr>
          <w:p w:rsidR="00D05B2C" w:rsidRDefault="00D05B2C">
            <w:pPr>
              <w:pStyle w:val="ConsPlusNormal"/>
              <w:jc w:val="center"/>
              <w:outlineLvl w:val="3"/>
            </w:pPr>
            <w:r>
              <w:t>1.3. Формирование жилищного фонда, необходимого для переселения граждан из жилых помещений аварийного жилищного фонда</w:t>
            </w:r>
          </w:p>
        </w:tc>
      </w:tr>
      <w:tr w:rsidR="00D05B2C">
        <w:tc>
          <w:tcPr>
            <w:tcW w:w="680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494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 xml:space="preserve">Строительство (приобретение) жилых помещений для переселения граждан из аварийного жилищного фонда в соответствии с законодательством Российской Федерации и иными нормативными правовыми актами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14343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8891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35960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25800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110974</w:t>
            </w:r>
          </w:p>
        </w:tc>
        <w:tc>
          <w:tcPr>
            <w:tcW w:w="147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УЖВ,</w:t>
            </w:r>
          </w:p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2011 - 2018</w:t>
            </w: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478794,7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302647,2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642822,3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682661,9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196202,9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245172,5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51468,8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2639770,3</w:t>
            </w: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596310,4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548852,1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558551,2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44302,5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1748016,2</w:t>
            </w: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федеральный бюджет &lt;**&gt;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106974,5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108582,9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124897,4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90125,7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28215,7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138069,6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596865,8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 w:val="restart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221531,4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77817,9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155598,4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454947,7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47731,8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153379,6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113810,0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42162,9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357084,3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68170,9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178170,9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областной бюджет Новосибирской области &lt;**&gt;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34883,5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37274,5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58310,5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38369,5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19488,6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188326,6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103425,9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86745,5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107245,1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297416,5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185132,7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103778,3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138970,3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16267,8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38302,9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50468,8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602920,8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18945,9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95899,0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40360,4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155205,3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бюджет города &lt;**&gt;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104072,2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102500,0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200952,7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63122,8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21160,3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68800,0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561608,0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252407,2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178389,7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187176,4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617973,3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Погашение кредиторской задолженности за работы, выполненные в предыдущие годы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федеральный бюджет &lt;**&gt;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63088,0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63422,4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2012 - 2016</w:t>
            </w: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238263,6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5819,6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244083,2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44208,3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44208,3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23955,4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1503,8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25459,2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Итого по подпункту 1.3, в том числе: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478794,7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302647,2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1239132,7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1231514,0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754754,1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289475,0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51468,8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4387786,5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106974,5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108917,3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346428,8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167943,6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246902,1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138069,6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1115235,9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УЖВ,</w:t>
            </w:r>
          </w:p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vMerge w:val="restart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82615,3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37274,5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211690,1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390443,1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67471,1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789494,1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vMerge/>
            <w:tcBorders>
              <w:right w:val="nil"/>
            </w:tcBorders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  <w:tcBorders>
              <w:left w:val="nil"/>
            </w:tcBorders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103425,9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196745,5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175416,0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44208,3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519795,7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vMerge w:val="restart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701" w:type="dxa"/>
            <w:vMerge w:val="restart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289204,9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156455,4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306234,8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202093,1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37428,1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107102,9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51468,8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1189988,0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vMerge/>
            <w:tcBorders>
              <w:right w:val="nil"/>
            </w:tcBorders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  <w:tcBorders>
              <w:left w:val="nil"/>
            </w:tcBorders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271353,1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274288,7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227536,8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773272,8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ДСА,</w:t>
            </w:r>
          </w:p>
          <w:p w:rsidR="00D05B2C" w:rsidRDefault="00D05B2C">
            <w:pPr>
              <w:pStyle w:val="ConsPlusNormal"/>
              <w:jc w:val="center"/>
            </w:pPr>
            <w:r>
              <w:t>МКУ "УКС"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Итого по пункту 1, в том числе: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478794,7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302647,2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1239132,7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1231514,0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754754,1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289475,0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51468,8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4387786,5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106974,5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108917,3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346428,8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167943,6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246902,1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138069,6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1115235,9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82615,3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37274,5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315116,0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587188,6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242887,1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44208,3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1309289,8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289204,9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156455,4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577587,9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476381,8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264964,9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107197,1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51468,8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1963260,8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19612" w:type="dxa"/>
            <w:gridSpan w:val="15"/>
          </w:tcPr>
          <w:p w:rsidR="00D05B2C" w:rsidRDefault="00D05B2C">
            <w:pPr>
              <w:pStyle w:val="ConsPlusNormal"/>
              <w:jc w:val="center"/>
              <w:outlineLvl w:val="2"/>
            </w:pPr>
            <w:r>
              <w:t>2. Ликвидация аварийного жилищного фонда</w:t>
            </w:r>
          </w:p>
        </w:tc>
      </w:tr>
      <w:tr w:rsidR="00D05B2C">
        <w:tc>
          <w:tcPr>
            <w:tcW w:w="19612" w:type="dxa"/>
            <w:gridSpan w:val="15"/>
          </w:tcPr>
          <w:p w:rsidR="00D05B2C" w:rsidRDefault="00D05B2C">
            <w:pPr>
              <w:pStyle w:val="ConsPlusNormal"/>
              <w:jc w:val="center"/>
              <w:outlineLvl w:val="3"/>
            </w:pPr>
            <w:r>
              <w:t>2.1. Снос расселенных аварийных жилых домов</w:t>
            </w:r>
          </w:p>
        </w:tc>
      </w:tr>
      <w:tr w:rsidR="00D05B2C">
        <w:tc>
          <w:tcPr>
            <w:tcW w:w="680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494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Демонтаж аварийных жилых домов, проведение работ по сносу аварийных домов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22235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6893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90614</w:t>
            </w:r>
          </w:p>
        </w:tc>
        <w:tc>
          <w:tcPr>
            <w:tcW w:w="147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2011 - 2018</w:t>
            </w: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13493,2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15597,8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11549,3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95732,9</w:t>
            </w: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13493,2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15597,8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11549,3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95732,9</w:t>
            </w: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</w:tcPr>
          <w:p w:rsidR="00D05B2C" w:rsidRDefault="00D05B2C">
            <w:pPr>
              <w:pStyle w:val="ConsPlusNormal"/>
              <w:jc w:val="both"/>
            </w:pPr>
            <w:r>
              <w:t>Погашение кредиторской задолженности за работы, выполненные в предыдущие годы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1212,3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3481,9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4694,2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  <w:r>
              <w:t>2016, 2017</w:t>
            </w:r>
          </w:p>
        </w:tc>
      </w:tr>
      <w:tr w:rsidR="00D05B2C">
        <w:tc>
          <w:tcPr>
            <w:tcW w:w="680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494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Заключение договоров на программное обеспечение и повторное техническое обследование домов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7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2011 - 2013</w:t>
            </w: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494" w:type="dxa"/>
            <w:vMerge w:val="restart"/>
          </w:tcPr>
          <w:p w:rsidR="00D05B2C" w:rsidRDefault="00D05B2C">
            <w:pPr>
              <w:pStyle w:val="ConsPlusNormal"/>
              <w:jc w:val="both"/>
            </w:pPr>
            <w:r>
              <w:t>Материально-техническое обеспечение реализации программных мероприятий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УЖВ</w:t>
            </w:r>
          </w:p>
        </w:tc>
        <w:tc>
          <w:tcPr>
            <w:tcW w:w="793" w:type="dxa"/>
            <w:vMerge w:val="restart"/>
          </w:tcPr>
          <w:p w:rsidR="00D05B2C" w:rsidRDefault="00D05B2C">
            <w:pPr>
              <w:pStyle w:val="ConsPlusNormal"/>
              <w:jc w:val="center"/>
            </w:pPr>
            <w:r>
              <w:t>2013</w:t>
            </w:r>
          </w:p>
        </w:tc>
      </w:tr>
      <w:tr w:rsidR="00D05B2C">
        <w:tc>
          <w:tcPr>
            <w:tcW w:w="680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249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  <w:vMerge/>
          </w:tcPr>
          <w:p w:rsidR="00D05B2C" w:rsidRDefault="00D05B2C">
            <w:pPr>
              <w:pStyle w:val="ConsPlusNormal"/>
            </w:pPr>
          </w:p>
        </w:tc>
        <w:tc>
          <w:tcPr>
            <w:tcW w:w="793" w:type="dxa"/>
            <w:vMerge/>
          </w:tcPr>
          <w:p w:rsidR="00D05B2C" w:rsidRDefault="00D05B2C">
            <w:pPr>
              <w:pStyle w:val="ConsPlusNormal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Итого по подпункту 2.1, в том числе: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13493,2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16810,1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15031,2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102827,1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13493,2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16810,1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15031,2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102827,1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Итого по пункту 2, в том числе: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13493,2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16810,1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15031,2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102827,1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13493,2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16810,1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15031,2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102827,1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Итого по Программе, в том числе: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479794,7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309647,2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1249132,7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1251514,0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768247,3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306285,1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4490613,6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106974,5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108917,3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346428,8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167943,6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246902,1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138069,6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1115235,9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82615,3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37274,5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315116,0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587188,6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242887,1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44208,3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1309289,8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  <w:tr w:rsidR="00D05B2C">
        <w:tc>
          <w:tcPr>
            <w:tcW w:w="680" w:type="dxa"/>
            <w:tcBorders>
              <w:right w:val="nil"/>
            </w:tcBorders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left w:val="nil"/>
            </w:tcBorders>
          </w:tcPr>
          <w:p w:rsidR="00D05B2C" w:rsidRDefault="00D05B2C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701" w:type="dxa"/>
          </w:tcPr>
          <w:p w:rsidR="00D05B2C" w:rsidRDefault="00D05B2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290204,9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163455,4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587587,9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496381,8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278458,1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124007,2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59492,6</w:t>
            </w:r>
          </w:p>
        </w:tc>
        <w:tc>
          <w:tcPr>
            <w:tcW w:w="1247" w:type="dxa"/>
          </w:tcPr>
          <w:p w:rsidR="00D05B2C" w:rsidRDefault="00D05B2C">
            <w:pPr>
              <w:pStyle w:val="ConsPlusNormal"/>
              <w:jc w:val="center"/>
            </w:pPr>
            <w:r>
              <w:t>2066087,9</w:t>
            </w:r>
          </w:p>
        </w:tc>
        <w:tc>
          <w:tcPr>
            <w:tcW w:w="1474" w:type="dxa"/>
          </w:tcPr>
          <w:p w:rsidR="00D05B2C" w:rsidRDefault="00D05B2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D05B2C" w:rsidRDefault="00D05B2C">
            <w:pPr>
              <w:pStyle w:val="ConsPlusNormal"/>
              <w:jc w:val="center"/>
            </w:pPr>
          </w:p>
        </w:tc>
      </w:tr>
    </w:tbl>
    <w:p w:rsidR="00D05B2C" w:rsidRDefault="00D05B2C">
      <w:pPr>
        <w:pStyle w:val="ConsPlusNormal"/>
        <w:sectPr w:rsidR="00D05B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  <w:r>
        <w:t>Примечания: 1. &lt;*&gt; - в зависимости от средней рыночной стоимости 1 кв. м общей площади жилья, устанавливаемой нормативными актами федеральных органов исполнительной власти;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&lt;**&gt; - средства, необходимые для софинансирования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2. Используемые сокращения: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администрации - администрации районов (округа по районам) города Новосибирска;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МКУ "УКС" - муниципальное казенное учреждение города Новосибирска "Управление капитального строительства";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ДСА - департамент строительства и архитектуры мэрии города Новосибирска;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МКУ "ГЖА" - муниципальное казенное учреждение города Новосибирска "Городское жилищное агентство";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УЖВ - управление по жилищным вопросам мэрии города Новосибирска.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  <w:outlineLvl w:val="1"/>
      </w:pPr>
      <w:r>
        <w:t>6. Механизм реализации Программы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Программы в соответствии с законодательством, муниципальными правовыми актами города Новосибирска.</w:t>
      </w:r>
    </w:p>
    <w:p w:rsidR="00D05B2C" w:rsidRDefault="00D05B2C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Порядок предоставления и расходования средств Фонда содействия реформированию жилищно-коммунального хозяйства, долевого финансирования из бюджета Новосибирской области, бюджета города на реализацию Программы устанавливается федеральными правовыми актами, правовыми актами Новосибирской области, муниципальными правовыми актами города Новосибирска.</w:t>
      </w:r>
    </w:p>
    <w:p w:rsidR="00D05B2C" w:rsidRDefault="00D05B2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Очередность сноса аварийных жилых домов и расселения граждан, проживающих в указанном жилищном фонде, устанавливается правовыми актами мэрии города Новосибирска.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Для включения аварийного жилого дома в Программу администрации районов (округа по районам) города Новосибирска представляют в управление по жилищным вопросам мэрии города </w:t>
      </w:r>
      <w:proofErr w:type="gramStart"/>
      <w:r>
        <w:t>Новосибирска</w:t>
      </w:r>
      <w:proofErr w:type="gramEnd"/>
      <w:r>
        <w:t xml:space="preserve"> следующие документы:</w:t>
      </w:r>
    </w:p>
    <w:p w:rsidR="00D05B2C" w:rsidRDefault="00D05B2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технический паспорт здания (строения), включенного в график расселения, на дату последней инвентаризации;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выписки из домовой книги на жилые помещения, расположенные в аварийном жилом доме, включенном в график расселения;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документы, подтверждающие основание заселения граждан в жилые помещения аварийного (ветхого) дома.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Жилищный фонд для переселения граждан из аварийных жилых домов формируется за счет строительства, приобретения на первичном и вторичном рынках жилья, а также может пополняться за счет жилой площади: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поступающей в муниципальный жилищный фонд в результате реконструкции зданий;</w:t>
      </w:r>
    </w:p>
    <w:p w:rsidR="00D05B2C" w:rsidRDefault="00D05B2C">
      <w:pPr>
        <w:pStyle w:val="ConsPlusNormal"/>
        <w:spacing w:before="200"/>
        <w:ind w:firstLine="540"/>
        <w:jc w:val="both"/>
      </w:pPr>
      <w:proofErr w:type="gramStart"/>
      <w:r>
        <w:t>освобождающейся в связи с выбытием граждан;</w:t>
      </w:r>
      <w:proofErr w:type="gramEnd"/>
    </w:p>
    <w:p w:rsidR="00D05B2C" w:rsidRDefault="00D05B2C">
      <w:pPr>
        <w:pStyle w:val="ConsPlusNormal"/>
        <w:spacing w:before="200"/>
        <w:ind w:firstLine="540"/>
        <w:jc w:val="both"/>
      </w:pPr>
      <w:proofErr w:type="gramStart"/>
      <w:r>
        <w:t>предоставляемой инвесторами в соответствии с контрактами на строительство жилых домов, заключенными с мэрией города Новосибирска.</w:t>
      </w:r>
      <w:proofErr w:type="gramEnd"/>
    </w:p>
    <w:p w:rsidR="00D05B2C" w:rsidRDefault="00D05B2C">
      <w:pPr>
        <w:pStyle w:val="ConsPlusNormal"/>
        <w:spacing w:before="200"/>
        <w:ind w:firstLine="540"/>
        <w:jc w:val="both"/>
      </w:pPr>
      <w:r>
        <w:t xml:space="preserve">Приобретение жилых помещений для переселения граждан, проживающих в аварийном </w:t>
      </w:r>
      <w:r>
        <w:lastRenderedPageBreak/>
        <w:t>жилищном фонде, на вторичном рынке жилья допускается только в жилых домах, имеющих износ не более 40 процентов.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Жилые помещения предоставляются гражданам, переселяемым из аварийного жилищного фонда, в соответствии с законодательством Российской Федерации. Жилые помещения предоставляются: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нанимателям, переселяемым из жилых помещений, признанных аварийными и подлежащими сносу;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собственникам, переселяемым из многоквартирных домов, признанных аварийными и подлежащими сносу.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Собственникам по их выбору может быть предоставлена выкупная цена изымаемого жилого помещения.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В случае недостижения с собственником жилого помещения соглашения о предоставлении иного жилого помещения (выкупной цены) мэрия города Новосибирска принимает решение об изъятии жилого помещения в установленном законодательством порядке.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Ответственный исполнитель Программы:</w:t>
      </w:r>
    </w:p>
    <w:p w:rsidR="00D05B2C" w:rsidRDefault="00D05B2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координирует и контролирует деятельность по выполнению мероприятий Программы;</w:t>
      </w:r>
    </w:p>
    <w:p w:rsidR="00D05B2C" w:rsidRDefault="00D05B2C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организует при необходимости внесение изменений в Программу.</w:t>
      </w:r>
    </w:p>
    <w:p w:rsidR="00D05B2C" w:rsidRDefault="00D05B2C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Исполнители мероприятий Программы:</w:t>
      </w:r>
    </w:p>
    <w:p w:rsidR="00D05B2C" w:rsidRDefault="00D05B2C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планируют деятельность по реализации Программы;</w:t>
      </w:r>
    </w:p>
    <w:p w:rsidR="00D05B2C" w:rsidRDefault="00D05B2C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spacing w:before="200"/>
        <w:ind w:firstLine="540"/>
        <w:jc w:val="both"/>
      </w:pPr>
      <w:r>
        <w:t>выполняют мероприятия в рамках Программы.</w:t>
      </w:r>
    </w:p>
    <w:p w:rsidR="00D05B2C" w:rsidRDefault="00D05B2C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мэрии г. Новосибирска от 30.12.2013 N 12443)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Title"/>
        <w:jc w:val="center"/>
        <w:outlineLvl w:val="1"/>
      </w:pPr>
      <w:r>
        <w:t>7. Эффективность реализации Программы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  <w:r>
        <w:t xml:space="preserve">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мэрии г. Новосибирска от 30.12.2013 N 12443.</w:t>
      </w: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ind w:firstLine="540"/>
        <w:jc w:val="both"/>
      </w:pPr>
    </w:p>
    <w:p w:rsidR="00D05B2C" w:rsidRDefault="00D05B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FC" w:rsidRDefault="000C45FC">
      <w:bookmarkStart w:id="1" w:name="_GoBack"/>
      <w:bookmarkEnd w:id="1"/>
    </w:p>
    <w:sectPr w:rsidR="000C45F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2C"/>
    <w:rsid w:val="000C45FC"/>
    <w:rsid w:val="00D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5B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5B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5B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5B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5B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5B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5B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5B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5B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5B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5B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5B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5B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5B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66EABEE5D90B25C7CF71E7F1F756B7904DB234C9DC868B6A2BA88999D20FD0D4271FC0CAB0B6D7013818367250DAEC5190D67BA3850C82F34F3BnFB0H" TargetMode="External"/><Relationship Id="rId21" Type="http://schemas.openxmlformats.org/officeDocument/2006/relationships/hyperlink" Target="consultantplus://offline/ref=1766EABEE5D90B25C7CF71E7F1F756B7904DB234CCDB81876D24F583918B03D2D32840D7DFF9E2DA033A0632781A89A806n9BFH" TargetMode="External"/><Relationship Id="rId42" Type="http://schemas.openxmlformats.org/officeDocument/2006/relationships/hyperlink" Target="consultantplus://offline/ref=1766EABEE5D90B25C7CF6FEAE79B08BE9A47EE3CC4D88FD93674F3D4CEDB058781681E8E8CBFA9D600261A337Bn0B6H" TargetMode="External"/><Relationship Id="rId47" Type="http://schemas.openxmlformats.org/officeDocument/2006/relationships/hyperlink" Target="consultantplus://offline/ref=1766EABEE5D90B25C7CF71E7F1F756B7904DB234CCDB868D6C29F583918B03D2D32840D7CDF9BAD601381832790FDFF940C8D97BBF9A0C9DEF4D39F0nABBH" TargetMode="External"/><Relationship Id="rId63" Type="http://schemas.openxmlformats.org/officeDocument/2006/relationships/hyperlink" Target="consultantplus://offline/ref=1766EABEE5D90B25C7CF71E7F1F756B7904DB234CBD2848F622BA88999D20FD0D4271FC0CAB0B6D7013819377250DAEC5190D67BA3850C82F34F3BnFB0H" TargetMode="External"/><Relationship Id="rId68" Type="http://schemas.openxmlformats.org/officeDocument/2006/relationships/hyperlink" Target="consultantplus://offline/ref=1766EABEE5D90B25C7CF71E7F1F756B7904DB234CBD2848F622BA88999D20FD0D4271FC0CAB0B6D701381A317250DAEC5190D67BA3850C82F34F3BnFB0H" TargetMode="External"/><Relationship Id="rId16" Type="http://schemas.openxmlformats.org/officeDocument/2006/relationships/hyperlink" Target="consultantplus://offline/ref=1766EABEE5D90B25C7CF71E7F1F756B7904DB234C4DE828A6B2BA88999D20FD0D4271FC0CAB0B6D7013818367250DAEC5190D67BA3850C82F34F3BnFB0H" TargetMode="External"/><Relationship Id="rId11" Type="http://schemas.openxmlformats.org/officeDocument/2006/relationships/hyperlink" Target="consultantplus://offline/ref=1766EABEE5D90B25C7CF71E7F1F756B7904DB234C5DB878D6A2BA88999D20FD0D4271FC0CAB0B6D7013818367250DAEC5190D67BA3850C82F34F3BnFB0H" TargetMode="External"/><Relationship Id="rId24" Type="http://schemas.openxmlformats.org/officeDocument/2006/relationships/hyperlink" Target="consultantplus://offline/ref=1766EABEE5D90B25C7CF71E7F1F756B7904DB234CCDB868D6C29F583918B03D2D32840D7CDF9BAD6013818337F0FDFF940C8D97BBF9A0C9DEF4D39F0nABBH" TargetMode="External"/><Relationship Id="rId32" Type="http://schemas.openxmlformats.org/officeDocument/2006/relationships/hyperlink" Target="consultantplus://offline/ref=1766EABEE5D90B25C7CF71E7F1F756B7904DB234C5DE8D8C622BA88999D20FD0D4271FC0CAB0B6D7013818367250DAEC5190D67BA3850C82F34F3BnFB0H" TargetMode="External"/><Relationship Id="rId37" Type="http://schemas.openxmlformats.org/officeDocument/2006/relationships/hyperlink" Target="consultantplus://offline/ref=1766EABEE5D90B25C7CF71E7F1F756B7904DB234CCDB81876327F583918B03D2D32840D7CDF9BAD6013818337C0FDFF940C8D97BBF9A0C9DEF4D39F0nABBH" TargetMode="External"/><Relationship Id="rId40" Type="http://schemas.openxmlformats.org/officeDocument/2006/relationships/hyperlink" Target="consultantplus://offline/ref=1766EABEE5D90B25C7CF71E7F1F756B7904DB234CCDB868D6C29F583918B03D2D32840D7CDF9BAD601381833700FDFF940C8D97BBF9A0C9DEF4D39F0nABBH" TargetMode="External"/><Relationship Id="rId45" Type="http://schemas.openxmlformats.org/officeDocument/2006/relationships/hyperlink" Target="consultantplus://offline/ref=1766EABEE5D90B25C7CF71E7F1F756B7904DB234C8D3868E6E2BA88999D20FD0D4271FC0CAB0B6D7013819337250DAEC5190D67BA3850C82F34F3BnFB0H" TargetMode="External"/><Relationship Id="rId53" Type="http://schemas.openxmlformats.org/officeDocument/2006/relationships/hyperlink" Target="consultantplus://offline/ref=1766EABEE5D90B25C7CF6FEAE79B08BE9A47EE3CC4D88FD93674F3D4CEDB058781681E8E8CBFA9D600261A337Bn0B6H" TargetMode="External"/><Relationship Id="rId58" Type="http://schemas.openxmlformats.org/officeDocument/2006/relationships/hyperlink" Target="consultantplus://offline/ref=1766EABEE5D90B25C7CF71E7F1F756B7904DB234C5DB878D6A2BA88999D20FD0D4271FC0CAB0B6D7013819337250DAEC5190D67BA3850C82F34F3BnFB0H" TargetMode="External"/><Relationship Id="rId66" Type="http://schemas.openxmlformats.org/officeDocument/2006/relationships/hyperlink" Target="consultantplus://offline/ref=1766EABEE5D90B25C7CF71E7F1F756B7904DB234CBD2848F622BA88999D20FD0D4271FC0CAB0B6D70138193B7250DAEC5190D67BA3850C82F34F3BnFB0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766EABEE5D90B25C7CF71E7F1F756B7904DB234CCDA81886820F583918B03D2D32840D7CDF9BAD601381833710FDFF940C8D97BBF9A0C9DEF4D39F0nABBH" TargetMode="External"/><Relationship Id="rId19" Type="http://schemas.openxmlformats.org/officeDocument/2006/relationships/hyperlink" Target="consultantplus://offline/ref=1766EABEE5D90B25C7CF71E7F1F756B7904DB234CCDA848A6B23F583918B03D2D32840D7CDF9BAD6013818337C0FDFF940C8D97BBF9A0C9DEF4D39F0nABBH" TargetMode="External"/><Relationship Id="rId14" Type="http://schemas.openxmlformats.org/officeDocument/2006/relationships/hyperlink" Target="consultantplus://offline/ref=1766EABEE5D90B25C7CF71E7F1F756B7904DB234C5DD828E6F2BA88999D20FD0D4271FC0CAB0B6D7013818367250DAEC5190D67BA3850C82F34F3BnFB0H" TargetMode="External"/><Relationship Id="rId22" Type="http://schemas.openxmlformats.org/officeDocument/2006/relationships/hyperlink" Target="consultantplus://offline/ref=1766EABEE5D90B25C7CF71E7F1F756B7904DB234C8D3868E6E2BA88999D20FD0D4271FC0CAB0B6D7013818357250DAEC5190D67BA3850C82F34F3BnFB0H" TargetMode="External"/><Relationship Id="rId27" Type="http://schemas.openxmlformats.org/officeDocument/2006/relationships/hyperlink" Target="consultantplus://offline/ref=1766EABEE5D90B25C7CF71E7F1F756B7904DB234C8D3868E6E2BA88999D20FD0D4271FC0CAB0B6D7013818347250DAEC5190D67BA3850C82F34F3BnFB0H" TargetMode="External"/><Relationship Id="rId30" Type="http://schemas.openxmlformats.org/officeDocument/2006/relationships/hyperlink" Target="consultantplus://offline/ref=1766EABEE5D90B25C7CF71E7F1F756B7904DB234C5DB878D6A2BA88999D20FD0D4271FC0CAB0B6D7013818347250DAEC5190D67BA3850C82F34F3BnFB0H" TargetMode="External"/><Relationship Id="rId35" Type="http://schemas.openxmlformats.org/officeDocument/2006/relationships/hyperlink" Target="consultantplus://offline/ref=1766EABEE5D90B25C7CF71E7F1F756B7904DB234C4DE828A6B2BA88999D20FD0D4271FC0CAB0B6D7013818367250DAEC5190D67BA3850C82F34F3BnFB0H" TargetMode="External"/><Relationship Id="rId43" Type="http://schemas.openxmlformats.org/officeDocument/2006/relationships/hyperlink" Target="consultantplus://offline/ref=1766EABEE5D90B25C7CF71E7F1F756B7904DB234CCDA81886820F583918B03D2D32840D7CDF9BAD6013818337F0FDFF940C8D97BBF9A0C9DEF4D39F0nABBH" TargetMode="External"/><Relationship Id="rId48" Type="http://schemas.openxmlformats.org/officeDocument/2006/relationships/hyperlink" Target="consultantplus://offline/ref=1766EABEE5D90B25C7CF71E7F1F756B7904DB234CBD2848F622BA88999D20FD0D4271FC0CAB0B6D70138183A7250DAEC5190D67BA3850C82F34F3BnFB0H" TargetMode="External"/><Relationship Id="rId56" Type="http://schemas.openxmlformats.org/officeDocument/2006/relationships/hyperlink" Target="consultantplus://offline/ref=1766EABEE5D90B25C7CF71E7F1F756B7904DB234C8D3868E6E2BA88999D20FD0D4271FC0CAB0B6D7013819317250DAEC5190D67BA3850C82F34F3BnFB0H" TargetMode="External"/><Relationship Id="rId64" Type="http://schemas.openxmlformats.org/officeDocument/2006/relationships/hyperlink" Target="consultantplus://offline/ref=1766EABEE5D90B25C7CF71E7F1F756B7904DB234CBD2848F622BA88999D20FD0D4271FC0CAB0B6D7013819357250DAEC5190D67BA3850C82F34F3BnFB0H" TargetMode="External"/><Relationship Id="rId69" Type="http://schemas.openxmlformats.org/officeDocument/2006/relationships/hyperlink" Target="consultantplus://offline/ref=1766EABEE5D90B25C7CF71E7F1F756B7904DB234CBD2848F622BA88999D20FD0D4271FC0CAB0B6D701381A307250DAEC5190D67BA3850C82F34F3BnFB0H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consultantplus://offline/ref=1766EABEE5D90B25C7CF71E7F1F756B7904DB234C8D3868E6E2BA88999D20FD0D4271FC0CAB0B6D7013818367250DAEC5190D67BA3850C82F34F3BnFB0H" TargetMode="External"/><Relationship Id="rId51" Type="http://schemas.openxmlformats.org/officeDocument/2006/relationships/hyperlink" Target="consultantplus://offline/ref=1766EABEE5D90B25C7CF6FEAE79B08BE9A46ED3DC9D88FD93674F3D4CEDB058781681E8E8CBFA9D600261A337Bn0B6H" TargetMode="External"/><Relationship Id="rId72" Type="http://schemas.openxmlformats.org/officeDocument/2006/relationships/hyperlink" Target="consultantplus://offline/ref=1766EABEE5D90B25C7CF71E7F1F756B7904DB234CBD2848F622BA88999D20FD0D4271FC0CAB0B6D701381A357250DAEC5190D67BA3850C82F34F3BnFB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66EABEE5D90B25C7CF71E7F1F756B7904DB234C5D88586682BA88999D20FD0D4271FC0CAB0B6D7013818367250DAEC5190D67BA3850C82F34F3BnFB0H" TargetMode="External"/><Relationship Id="rId17" Type="http://schemas.openxmlformats.org/officeDocument/2006/relationships/hyperlink" Target="consultantplus://offline/ref=1766EABEE5D90B25C7CF71E7F1F756B7904DB234CCDB868D6C29F583918B03D2D32840D7CDF9BAD6013818337C0FDFF940C8D97BBF9A0C9DEF4D39F0nABBH" TargetMode="External"/><Relationship Id="rId25" Type="http://schemas.openxmlformats.org/officeDocument/2006/relationships/hyperlink" Target="consultantplus://offline/ref=1766EABEE5D90B25C7CF71E7F1F756B7904DB234C9DE848F6E2BA88999D20FD0D4271FC0CAB0B6D7013818367250DAEC5190D67BA3850C82F34F3BnFB0H" TargetMode="External"/><Relationship Id="rId33" Type="http://schemas.openxmlformats.org/officeDocument/2006/relationships/hyperlink" Target="consultantplus://offline/ref=1766EABEE5D90B25C7CF71E7F1F756B7904DB234C5DD828E6F2BA88999D20FD0D4271FC0CAB0B6D7013818367250DAEC5190D67BA3850C82F34F3BnFB0H" TargetMode="External"/><Relationship Id="rId38" Type="http://schemas.openxmlformats.org/officeDocument/2006/relationships/hyperlink" Target="consultantplus://offline/ref=1766EABEE5D90B25C7CF71E7F1F756B7904DB234CCDA848A6B23F583918B03D2D32840D7CDF9BAD6013818337C0FDFF940C8D97BBF9A0C9DEF4D39F0nABBH" TargetMode="External"/><Relationship Id="rId46" Type="http://schemas.openxmlformats.org/officeDocument/2006/relationships/hyperlink" Target="consultantplus://offline/ref=1766EABEE5D90B25C7CF71E7F1F756B7904DB234CBD2848F622BA88999D20FD0D4271FC0CAB0B6D70138183B7250DAEC5190D67BA3850C82F34F3BnFB0H" TargetMode="External"/><Relationship Id="rId59" Type="http://schemas.openxmlformats.org/officeDocument/2006/relationships/hyperlink" Target="consultantplus://offline/ref=1766EABEE5D90B25C7CF71E7F1F756B7904DB234CCDB868D6C29F583918B03D2D32840D7CDF9BAD601381832780FDFF940C8D97BBF9A0C9DEF4D39F0nABBH" TargetMode="External"/><Relationship Id="rId67" Type="http://schemas.openxmlformats.org/officeDocument/2006/relationships/hyperlink" Target="consultantplus://offline/ref=1766EABEE5D90B25C7CF71E7F1F756B7904DB234CBD2848F622BA88999D20FD0D4271FC0CAB0B6D701381A337250DAEC5190D67BA3850C82F34F3BnFB0H" TargetMode="External"/><Relationship Id="rId20" Type="http://schemas.openxmlformats.org/officeDocument/2006/relationships/hyperlink" Target="consultantplus://offline/ref=1766EABEE5D90B25C7CF71E7F1F756B7904DB234CCDA81886820F583918B03D2D32840D7CDF9BAD6013818337C0FDFF940C8D97BBF9A0C9DEF4D39F0nABBH" TargetMode="External"/><Relationship Id="rId41" Type="http://schemas.openxmlformats.org/officeDocument/2006/relationships/hyperlink" Target="consultantplus://offline/ref=1766EABEE5D90B25C7CF6FEAE79B08BE9A47EE3CC4D88FD93674F3D4CEDB058781681E8E8CBFA9D600261A337Bn0B6H" TargetMode="External"/><Relationship Id="rId54" Type="http://schemas.openxmlformats.org/officeDocument/2006/relationships/hyperlink" Target="consultantplus://offline/ref=1766EABEE5D90B25C7CF71E7F1F756B7904DB234CCDB87876823F583918B03D2D32840D7CDF9BAD6013818307B0FDFF940C8D97BBF9A0C9DEF4D39F0nABBH" TargetMode="External"/><Relationship Id="rId62" Type="http://schemas.openxmlformats.org/officeDocument/2006/relationships/hyperlink" Target="consultantplus://offline/ref=1766EABEE5D90B25C7CF6FEAE79B08BE9A47EE3CC4D88FD93674F3D4CEDB058781681E8E8CBFA9D600261A337Bn0B6H" TargetMode="External"/><Relationship Id="rId70" Type="http://schemas.openxmlformats.org/officeDocument/2006/relationships/hyperlink" Target="consultantplus://offline/ref=1766EABEE5D90B25C7CF71E7F1F756B7904DB234CBD2848F622BA88999D20FD0D4271FC0CAB0B6D701381A377250DAEC5190D67BA3850C82F34F3BnFB0H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6EABEE5D90B25C7CF71E7F1F756B7904DB234C9DE848F6E2BA88999D20FD0D4271FC0CAB0B6D7013818367250DAEC5190D67BA3850C82F34F3BnFB0H" TargetMode="External"/><Relationship Id="rId15" Type="http://schemas.openxmlformats.org/officeDocument/2006/relationships/hyperlink" Target="consultantplus://offline/ref=1766EABEE5D90B25C7CF71E7F1F756B7904DB234C4DA81876D2BA88999D20FD0D4271FC0CAB0B6D7013818367250DAEC5190D67BA3850C82F34F3BnFB0H" TargetMode="External"/><Relationship Id="rId23" Type="http://schemas.openxmlformats.org/officeDocument/2006/relationships/hyperlink" Target="consultantplus://offline/ref=1766EABEE5D90B25C7CF71E7F1F756B7904DB234C5DB878D6A2BA88999D20FD0D4271FC0CAB0B6D7013818357250DAEC5190D67BA3850C82F34F3BnFB0H" TargetMode="External"/><Relationship Id="rId28" Type="http://schemas.openxmlformats.org/officeDocument/2006/relationships/hyperlink" Target="consultantplus://offline/ref=1766EABEE5D90B25C7CF71E7F1F756B7904DB234CBD2848F622BA88999D20FD0D4271FC0CAB0B6D7013818367250DAEC5190D67BA3850C82F34F3BnFB0H" TargetMode="External"/><Relationship Id="rId36" Type="http://schemas.openxmlformats.org/officeDocument/2006/relationships/hyperlink" Target="consultantplus://offline/ref=1766EABEE5D90B25C7CF71E7F1F756B7904DB234CCDB868D6C29F583918B03D2D32840D7CDF9BAD6013818337E0FDFF940C8D97BBF9A0C9DEF4D39F0nABBH" TargetMode="External"/><Relationship Id="rId49" Type="http://schemas.openxmlformats.org/officeDocument/2006/relationships/hyperlink" Target="consultantplus://offline/ref=1766EABEE5D90B25C7CF6FEAE79B08BE9A47EE3BCDDA8FD93674F3D4CEDB058781681E8E8CBFA9D600261A337Bn0B6H" TargetMode="External"/><Relationship Id="rId57" Type="http://schemas.openxmlformats.org/officeDocument/2006/relationships/hyperlink" Target="consultantplus://offline/ref=1766EABEE5D90B25C7CF71E7F1F756B7904DB234C8D3868E6E2BA88999D20FD0D4271FC0CAB0B6D7013819307250DAEC5190D67BA3850C82F34F3BnFB0H" TargetMode="External"/><Relationship Id="rId10" Type="http://schemas.openxmlformats.org/officeDocument/2006/relationships/hyperlink" Target="consultantplus://offline/ref=1766EABEE5D90B25C7CF71E7F1F756B7904DB234CADC828F632BA88999D20FD0D4271FC0CAB0B6D7013818367250DAEC5190D67BA3850C82F34F3BnFB0H" TargetMode="External"/><Relationship Id="rId31" Type="http://schemas.openxmlformats.org/officeDocument/2006/relationships/hyperlink" Target="consultantplus://offline/ref=1766EABEE5D90B25C7CF71E7F1F756B7904DB234C5D88586682BA88999D20FD0D4271FC0CAB0B6D7013818367250DAEC5190D67BA3850C82F34F3BnFB0H" TargetMode="External"/><Relationship Id="rId44" Type="http://schemas.openxmlformats.org/officeDocument/2006/relationships/hyperlink" Target="consultantplus://offline/ref=1766EABEE5D90B25C7CF71E7F1F756B7904DB234CCDA81886820F583918B03D2D32840D7CDF9BAD601381832700FDFF940C8D97BBF9A0C9DEF4D39F0nABBH" TargetMode="External"/><Relationship Id="rId52" Type="http://schemas.openxmlformats.org/officeDocument/2006/relationships/hyperlink" Target="consultantplus://offline/ref=1766EABEE5D90B25C7CF6FEAE79B08BE9A47EE3BCFDD8FD93674F3D4CEDB058781681E8E8CBFA9D600261A337Bn0B6H" TargetMode="External"/><Relationship Id="rId60" Type="http://schemas.openxmlformats.org/officeDocument/2006/relationships/hyperlink" Target="consultantplus://offline/ref=1766EABEE5D90B25C7CF71E7F1F756B7904DB234CCDA81886820F583918B03D2D32840D7CDF9BAD6013818337E0FDFF940C8D97BBF9A0C9DEF4D39F0nABBH" TargetMode="External"/><Relationship Id="rId65" Type="http://schemas.openxmlformats.org/officeDocument/2006/relationships/hyperlink" Target="consultantplus://offline/ref=1766EABEE5D90B25C7CF71E7F1F756B7904DB234CBD2848F622BA88999D20FD0D4271FC0CAB0B6D7013819347250DAEC5190D67BA3850C82F34F3BnFB0H" TargetMode="External"/><Relationship Id="rId73" Type="http://schemas.openxmlformats.org/officeDocument/2006/relationships/fontTable" Target="fontTable.xml"/><Relationship Id="rId78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6EABEE5D90B25C7CF71E7F1F756B7904DB234CBD2848F622BA88999D20FD0D4271FC0CAB0B6D7013818367250DAEC5190D67BA3850C82F34F3BnFB0H" TargetMode="External"/><Relationship Id="rId13" Type="http://schemas.openxmlformats.org/officeDocument/2006/relationships/hyperlink" Target="consultantplus://offline/ref=1766EABEE5D90B25C7CF71E7F1F756B7904DB234C5DE8D8C622BA88999D20FD0D4271FC0CAB0B6D7013818367250DAEC5190D67BA3850C82F34F3BnFB0H" TargetMode="External"/><Relationship Id="rId18" Type="http://schemas.openxmlformats.org/officeDocument/2006/relationships/hyperlink" Target="consultantplus://offline/ref=1766EABEE5D90B25C7CF71E7F1F756B7904DB234CCDB81876327F583918B03D2D32840D7CDF9BAD6013818337C0FDFF940C8D97BBF9A0C9DEF4D39F0nABBH" TargetMode="External"/><Relationship Id="rId39" Type="http://schemas.openxmlformats.org/officeDocument/2006/relationships/hyperlink" Target="consultantplus://offline/ref=1766EABEE5D90B25C7CF71E7F1F756B7904DB234CCDA81886820F583918B03D2D32840D7CDF9BAD6013818337C0FDFF940C8D97BBF9A0C9DEF4D39F0nABBH" TargetMode="External"/><Relationship Id="rId34" Type="http://schemas.openxmlformats.org/officeDocument/2006/relationships/hyperlink" Target="consultantplus://offline/ref=1766EABEE5D90B25C7CF71E7F1F756B7904DB234C4DA81876D2BA88999D20FD0D4271FC0CAB0B6D7013818367250DAEC5190D67BA3850C82F34F3BnFB0H" TargetMode="External"/><Relationship Id="rId50" Type="http://schemas.openxmlformats.org/officeDocument/2006/relationships/hyperlink" Target="consultantplus://offline/ref=1766EABEE5D90B25C7CF6FEAE79B08BE9A46E83CC9D28FD93674F3D4CEDB058781681E8E8CBFA9D600261A337Bn0B6H" TargetMode="External"/><Relationship Id="rId55" Type="http://schemas.openxmlformats.org/officeDocument/2006/relationships/hyperlink" Target="consultantplus://offline/ref=1766EABEE5D90B25C7CF71E7F1F756B7904DB234CBD2848F622BA88999D20FD0D4271FC0CAB0B6D7013819337250DAEC5190D67BA3850C82F34F3BnFB0H" TargetMode="External"/><Relationship Id="rId7" Type="http://schemas.openxmlformats.org/officeDocument/2006/relationships/hyperlink" Target="consultantplus://offline/ref=1766EABEE5D90B25C7CF71E7F1F756B7904DB234C9DC868B6A2BA88999D20FD0D4271FC0CAB0B6D7013818367250DAEC5190D67BA3850C82F34F3BnFB0H" TargetMode="External"/><Relationship Id="rId71" Type="http://schemas.openxmlformats.org/officeDocument/2006/relationships/hyperlink" Target="consultantplus://offline/ref=1766EABEE5D90B25C7CF71E7F1F756B7904DB234CBD2848F622BA88999D20FD0D4271FC0CAB0B6D701381A367250DAEC5190D67BA3850C82F34F3BnFB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66EABEE5D90B25C7CF71E7F1F756B7904DB234CADC828F632BA88999D20FD0D4271FC0CAB0B6D7013818367250DAEC5190D67BA3850C82F34F3Bn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206</parentSyncEle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C9C59-9831-4D93-921E-D55AE946566C}"/>
</file>

<file path=customXml/itemProps2.xml><?xml version="1.0" encoding="utf-8"?>
<ds:datastoreItem xmlns:ds="http://schemas.openxmlformats.org/officeDocument/2006/customXml" ds:itemID="{9AAC9C59-9831-4D93-921E-D55AE946566C}"/>
</file>

<file path=customXml/itemProps3.xml><?xml version="1.0" encoding="utf-8"?>
<ds:datastoreItem xmlns:ds="http://schemas.openxmlformats.org/officeDocument/2006/customXml" ds:itemID="{95F3D1B8-EAA7-4822-BE5A-C7D531DB6B99}"/>
</file>

<file path=customXml/itemProps4.xml><?xml version="1.0" encoding="utf-8"?>
<ds:datastoreItem xmlns:ds="http://schemas.openxmlformats.org/officeDocument/2006/customXml" ds:itemID="{05031067-5C42-4542-A816-2BE7463C9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Спицын Николай Евгеньевич</dc:creator>
  <cp:lastModifiedBy>Спицын Николай Евгеньевич</cp:lastModifiedBy>
  <cp:revision>2</cp:revision>
  <dcterms:created xsi:type="dcterms:W3CDTF">2022-11-22T07:01:00Z</dcterms:created>
  <dcterms:modified xsi:type="dcterms:W3CDTF">2022-11-22T07:01:00Z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11600</vt:r8>
  </property>
</Properties>
</file>